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CAE4" w14:textId="77777777" w:rsidR="006D1674" w:rsidRPr="006D1674" w:rsidRDefault="006D1674">
      <w:pPr>
        <w:rPr>
          <w:rFonts w:ascii="Calibri" w:hAnsi="Calibri" w:cs="Calibri"/>
          <w:b/>
          <w:bCs/>
          <w:sz w:val="16"/>
          <w:szCs w:val="16"/>
        </w:rPr>
      </w:pPr>
    </w:p>
    <w:p w14:paraId="34F878A3" w14:textId="26F96169" w:rsidR="00DF472D" w:rsidRPr="006D1674" w:rsidRDefault="00CA2EAF">
      <w:pPr>
        <w:rPr>
          <w:rFonts w:ascii="Calibri" w:hAnsi="Calibri" w:cs="Calibri"/>
          <w:b/>
          <w:bCs/>
          <w:sz w:val="32"/>
          <w:szCs w:val="32"/>
        </w:rPr>
      </w:pPr>
      <w:r w:rsidRPr="006D1674">
        <w:rPr>
          <w:rFonts w:ascii="Calibri" w:hAnsi="Calibri" w:cs="Calibri"/>
          <w:b/>
          <w:bCs/>
          <w:sz w:val="32"/>
          <w:szCs w:val="32"/>
        </w:rPr>
        <w:t xml:space="preserve">Highgate </w:t>
      </w:r>
      <w:r w:rsidR="00DF472D" w:rsidRPr="006D1674">
        <w:rPr>
          <w:rFonts w:ascii="Calibri" w:hAnsi="Calibri" w:cs="Calibri"/>
          <w:b/>
          <w:bCs/>
          <w:sz w:val="32"/>
          <w:szCs w:val="32"/>
        </w:rPr>
        <w:t xml:space="preserve">Opera Circle </w:t>
      </w:r>
      <w:r w:rsidR="00430779" w:rsidRPr="006D1674">
        <w:rPr>
          <w:rFonts w:ascii="Calibri" w:hAnsi="Calibri" w:cs="Calibri"/>
          <w:b/>
          <w:bCs/>
          <w:sz w:val="32"/>
          <w:szCs w:val="32"/>
        </w:rPr>
        <w:t>2022/23 Season Review</w:t>
      </w:r>
    </w:p>
    <w:p w14:paraId="7120F073" w14:textId="4BA0DC79" w:rsidR="00D75958" w:rsidRPr="00C44DC8" w:rsidRDefault="00A31B47" w:rsidP="00D75958">
      <w:pPr>
        <w:rPr>
          <w:sz w:val="24"/>
          <w:szCs w:val="24"/>
        </w:rPr>
      </w:pPr>
      <w:r w:rsidRPr="008359FE">
        <w:rPr>
          <w:rFonts w:ascii="Calibri" w:hAnsi="Calibri" w:cs="Calibri"/>
          <w:sz w:val="24"/>
          <w:szCs w:val="24"/>
        </w:rPr>
        <w:t>Following the introduction of the Covid pandemic lockdown</w:t>
      </w:r>
      <w:r w:rsidR="00C74911">
        <w:rPr>
          <w:rFonts w:ascii="Calibri" w:hAnsi="Calibri" w:cs="Calibri"/>
          <w:sz w:val="24"/>
          <w:szCs w:val="24"/>
        </w:rPr>
        <w:t xml:space="preserve">, </w:t>
      </w:r>
      <w:r w:rsidRPr="008359FE">
        <w:rPr>
          <w:rFonts w:ascii="Calibri" w:hAnsi="Calibri" w:cs="Calibri"/>
          <w:sz w:val="24"/>
          <w:szCs w:val="24"/>
        </w:rPr>
        <w:t>the last Opera Circle evening that year in the Victoria Hall was a profile of Beethoven’s Fidelio in March 2020.</w:t>
      </w:r>
      <w:r w:rsidR="00F56148">
        <w:rPr>
          <w:rFonts w:ascii="Calibri" w:hAnsi="Calibri" w:cs="Calibri"/>
          <w:sz w:val="24"/>
          <w:szCs w:val="24"/>
        </w:rPr>
        <w:t xml:space="preserve">  </w:t>
      </w:r>
      <w:r w:rsidRPr="008359FE">
        <w:rPr>
          <w:rFonts w:ascii="Calibri" w:hAnsi="Calibri" w:cs="Calibri"/>
          <w:sz w:val="24"/>
          <w:szCs w:val="24"/>
        </w:rPr>
        <w:t xml:space="preserve">The Opera Circle recommenced on Zoom almost a year later in February 2021 </w:t>
      </w:r>
      <w:r w:rsidR="00D75958" w:rsidRPr="008359FE">
        <w:rPr>
          <w:rFonts w:ascii="Calibri" w:hAnsi="Calibri" w:cs="Calibri"/>
          <w:sz w:val="24"/>
          <w:szCs w:val="24"/>
        </w:rPr>
        <w:t xml:space="preserve">and </w:t>
      </w:r>
      <w:r w:rsidR="001D1188" w:rsidRPr="008359FE">
        <w:rPr>
          <w:rFonts w:ascii="Calibri" w:hAnsi="Calibri" w:cs="Calibri"/>
          <w:sz w:val="24"/>
          <w:szCs w:val="24"/>
        </w:rPr>
        <w:t>continued until May 2022.</w:t>
      </w:r>
      <w:r w:rsidR="00B528E8">
        <w:rPr>
          <w:rFonts w:ascii="Calibri" w:hAnsi="Calibri" w:cs="Calibri"/>
          <w:sz w:val="24"/>
          <w:szCs w:val="24"/>
        </w:rPr>
        <w:t xml:space="preserve"> </w:t>
      </w:r>
    </w:p>
    <w:p w14:paraId="05E78E99" w14:textId="231088E5" w:rsidR="00990CCF" w:rsidRDefault="00436845">
      <w:pPr>
        <w:rPr>
          <w:rFonts w:cstheme="minorHAnsi"/>
          <w:sz w:val="24"/>
          <w:szCs w:val="24"/>
        </w:rPr>
      </w:pPr>
      <w:r w:rsidRPr="008359FE">
        <w:rPr>
          <w:rFonts w:cstheme="minorHAnsi"/>
          <w:sz w:val="24"/>
          <w:szCs w:val="24"/>
        </w:rPr>
        <w:t xml:space="preserve">Since returning to the Victoria Hall in October 2022 </w:t>
      </w:r>
      <w:r w:rsidR="00990CCF">
        <w:rPr>
          <w:rFonts w:cstheme="minorHAnsi"/>
          <w:sz w:val="24"/>
          <w:szCs w:val="24"/>
        </w:rPr>
        <w:t xml:space="preserve">for the 2022/23 season, </w:t>
      </w:r>
      <w:r w:rsidRPr="008359FE">
        <w:rPr>
          <w:rFonts w:cstheme="minorHAnsi"/>
          <w:sz w:val="24"/>
          <w:szCs w:val="24"/>
        </w:rPr>
        <w:t xml:space="preserve">there have been </w:t>
      </w:r>
      <w:r w:rsidR="00FC1908">
        <w:rPr>
          <w:rFonts w:cstheme="minorHAnsi"/>
          <w:sz w:val="24"/>
          <w:szCs w:val="24"/>
        </w:rPr>
        <w:t>6</w:t>
      </w:r>
      <w:r w:rsidRPr="008359FE">
        <w:rPr>
          <w:rFonts w:cstheme="minorHAnsi"/>
          <w:sz w:val="24"/>
          <w:szCs w:val="24"/>
        </w:rPr>
        <w:t xml:space="preserve"> Opera Circle events with average audiences of</w:t>
      </w:r>
      <w:r w:rsidR="008359FE">
        <w:rPr>
          <w:rFonts w:cstheme="minorHAnsi"/>
          <w:sz w:val="24"/>
          <w:szCs w:val="24"/>
        </w:rPr>
        <w:t xml:space="preserve"> </w:t>
      </w:r>
      <w:r w:rsidR="003501AB">
        <w:rPr>
          <w:rFonts w:cstheme="minorHAnsi"/>
          <w:sz w:val="24"/>
          <w:szCs w:val="24"/>
        </w:rPr>
        <w:t>over 60</w:t>
      </w:r>
      <w:r w:rsidRPr="008359FE">
        <w:rPr>
          <w:rFonts w:cstheme="minorHAnsi"/>
          <w:sz w:val="24"/>
          <w:szCs w:val="24"/>
        </w:rPr>
        <w:t xml:space="preserve"> per evening. </w:t>
      </w:r>
    </w:p>
    <w:p w14:paraId="229A0CB2" w14:textId="7F5D5D59" w:rsidR="00352EA1" w:rsidRPr="00352EA1" w:rsidRDefault="00990CCF" w:rsidP="00352EA1">
      <w:pPr>
        <w:rPr>
          <w:rFonts w:cstheme="minorHAnsi"/>
          <w:sz w:val="24"/>
          <w:szCs w:val="24"/>
        </w:rPr>
      </w:pPr>
      <w:r>
        <w:rPr>
          <w:rFonts w:cstheme="minorHAnsi"/>
          <w:sz w:val="24"/>
          <w:szCs w:val="24"/>
        </w:rPr>
        <w:t xml:space="preserve">Barry Mellor </w:t>
      </w:r>
      <w:r w:rsidR="00352EA1">
        <w:rPr>
          <w:rFonts w:cstheme="minorHAnsi"/>
          <w:sz w:val="24"/>
          <w:szCs w:val="24"/>
        </w:rPr>
        <w:t xml:space="preserve">opened the season with Luciano Pavarotti from the 1990 Rome Three Tenors concert in </w:t>
      </w:r>
      <w:r w:rsidR="00352EA1" w:rsidRPr="00B86864">
        <w:rPr>
          <w:rFonts w:cstheme="minorHAnsi"/>
          <w:i/>
          <w:iCs/>
          <w:sz w:val="24"/>
          <w:szCs w:val="24"/>
        </w:rPr>
        <w:t>Turandot</w:t>
      </w:r>
      <w:r w:rsidR="00352EA1">
        <w:rPr>
          <w:rFonts w:cstheme="minorHAnsi"/>
          <w:sz w:val="24"/>
          <w:szCs w:val="24"/>
        </w:rPr>
        <w:t xml:space="preserve">, </w:t>
      </w:r>
      <w:r w:rsidR="00ED7A17">
        <w:rPr>
          <w:rFonts w:cstheme="minorHAnsi"/>
          <w:sz w:val="24"/>
          <w:szCs w:val="24"/>
        </w:rPr>
        <w:t xml:space="preserve">and </w:t>
      </w:r>
      <w:r w:rsidR="00352EA1">
        <w:rPr>
          <w:rFonts w:cstheme="minorHAnsi"/>
          <w:sz w:val="24"/>
          <w:szCs w:val="24"/>
        </w:rPr>
        <w:t>then e</w:t>
      </w:r>
      <w:r w:rsidR="00352EA1" w:rsidRPr="00352EA1">
        <w:rPr>
          <w:rFonts w:cstheme="minorHAnsi"/>
          <w:sz w:val="24"/>
          <w:szCs w:val="24"/>
        </w:rPr>
        <w:t>xplor</w:t>
      </w:r>
      <w:r w:rsidR="00ED7A17">
        <w:rPr>
          <w:rFonts w:cstheme="minorHAnsi"/>
          <w:sz w:val="24"/>
          <w:szCs w:val="24"/>
        </w:rPr>
        <w:t>ed</w:t>
      </w:r>
      <w:r w:rsidR="00352EA1" w:rsidRPr="00352EA1">
        <w:rPr>
          <w:rFonts w:cstheme="minorHAnsi"/>
          <w:sz w:val="24"/>
          <w:szCs w:val="24"/>
        </w:rPr>
        <w:t xml:space="preserve"> beyond Nessun Dorma in Puccini’s final operatic masterpiece</w:t>
      </w:r>
      <w:r w:rsidR="00352EA1">
        <w:rPr>
          <w:rFonts w:cstheme="minorHAnsi"/>
          <w:sz w:val="24"/>
          <w:szCs w:val="24"/>
        </w:rPr>
        <w:t xml:space="preserve"> with famous productions from both the Met and Covent Garden. </w:t>
      </w:r>
      <w:r w:rsidR="00352EA1" w:rsidRPr="00352EA1">
        <w:rPr>
          <w:rFonts w:cstheme="minorHAnsi"/>
          <w:sz w:val="24"/>
          <w:szCs w:val="24"/>
        </w:rPr>
        <w:t xml:space="preserve"> </w:t>
      </w:r>
    </w:p>
    <w:p w14:paraId="4976ED07" w14:textId="619789A5" w:rsidR="00990CCF" w:rsidRPr="00AA5B97" w:rsidRDefault="00352EA1">
      <w:pPr>
        <w:rPr>
          <w:rFonts w:cstheme="minorHAnsi"/>
          <w:b/>
          <w:bCs/>
          <w:sz w:val="24"/>
          <w:szCs w:val="24"/>
        </w:rPr>
      </w:pPr>
      <w:r>
        <w:rPr>
          <w:rFonts w:cstheme="minorHAnsi"/>
          <w:sz w:val="24"/>
          <w:szCs w:val="24"/>
        </w:rPr>
        <w:t xml:space="preserve">Bill English </w:t>
      </w:r>
      <w:r w:rsidR="000478E5">
        <w:rPr>
          <w:rFonts w:cstheme="minorHAnsi"/>
          <w:sz w:val="24"/>
          <w:szCs w:val="24"/>
        </w:rPr>
        <w:t xml:space="preserve">next </w:t>
      </w:r>
      <w:r w:rsidR="00ED7A17">
        <w:rPr>
          <w:rFonts w:cstheme="minorHAnsi"/>
          <w:sz w:val="24"/>
          <w:szCs w:val="24"/>
        </w:rPr>
        <w:t xml:space="preserve">introduced us to Janacek’s </w:t>
      </w:r>
      <w:r w:rsidR="00ED7A17" w:rsidRPr="00B86864">
        <w:rPr>
          <w:rFonts w:cstheme="minorHAnsi"/>
          <w:i/>
          <w:iCs/>
          <w:sz w:val="24"/>
          <w:szCs w:val="24"/>
        </w:rPr>
        <w:t>Cunning Little Vixen</w:t>
      </w:r>
      <w:r w:rsidR="00B86864">
        <w:rPr>
          <w:rFonts w:cstheme="minorHAnsi"/>
          <w:sz w:val="24"/>
          <w:szCs w:val="24"/>
        </w:rPr>
        <w:t>. S</w:t>
      </w:r>
      <w:r w:rsidR="00AA5B97">
        <w:rPr>
          <w:rFonts w:cstheme="minorHAnsi"/>
          <w:sz w:val="24"/>
          <w:szCs w:val="24"/>
        </w:rPr>
        <w:t xml:space="preserve">tarting </w:t>
      </w:r>
      <w:r w:rsidR="00ED7A17">
        <w:rPr>
          <w:rFonts w:cstheme="minorHAnsi"/>
          <w:sz w:val="24"/>
          <w:szCs w:val="24"/>
        </w:rPr>
        <w:t>with a particularly</w:t>
      </w:r>
      <w:r w:rsidR="00AA5B97">
        <w:rPr>
          <w:rFonts w:cstheme="minorHAnsi"/>
          <w:sz w:val="24"/>
          <w:szCs w:val="24"/>
        </w:rPr>
        <w:t xml:space="preserve"> delightful animated version conducted by Ronald Corp </w:t>
      </w:r>
      <w:r w:rsidR="00B86864">
        <w:rPr>
          <w:rFonts w:cstheme="minorHAnsi"/>
          <w:sz w:val="24"/>
          <w:szCs w:val="24"/>
        </w:rPr>
        <w:t>and</w:t>
      </w:r>
      <w:r w:rsidR="00AA5B97">
        <w:rPr>
          <w:rFonts w:cstheme="minorHAnsi"/>
          <w:sz w:val="24"/>
          <w:szCs w:val="24"/>
        </w:rPr>
        <w:t xml:space="preserve"> the BBC singers</w:t>
      </w:r>
      <w:r w:rsidR="00B86864">
        <w:rPr>
          <w:rFonts w:cstheme="minorHAnsi"/>
          <w:sz w:val="24"/>
          <w:szCs w:val="24"/>
        </w:rPr>
        <w:t>, followed by Thomas Allen in a definitive version conducted by Sir Charles Mackerras</w:t>
      </w:r>
      <w:r w:rsidR="00AA5B97">
        <w:rPr>
          <w:rFonts w:cstheme="minorHAnsi"/>
          <w:sz w:val="24"/>
          <w:szCs w:val="24"/>
        </w:rPr>
        <w:t xml:space="preserve">. </w:t>
      </w:r>
      <w:r w:rsidR="00C74911">
        <w:rPr>
          <w:rFonts w:cstheme="minorHAnsi"/>
          <w:sz w:val="24"/>
          <w:szCs w:val="24"/>
        </w:rPr>
        <w:t>HGO</w:t>
      </w:r>
      <w:r w:rsidR="00AA5B97">
        <w:rPr>
          <w:rFonts w:cstheme="minorHAnsi"/>
          <w:sz w:val="24"/>
          <w:szCs w:val="24"/>
        </w:rPr>
        <w:t xml:space="preserve"> went on to profile their new production at Jackson’s Lane</w:t>
      </w:r>
      <w:r w:rsidR="00B86864">
        <w:rPr>
          <w:rFonts w:cstheme="minorHAnsi"/>
          <w:sz w:val="24"/>
          <w:szCs w:val="24"/>
        </w:rPr>
        <w:t>,</w:t>
      </w:r>
      <w:r w:rsidR="00AA5B97">
        <w:rPr>
          <w:rFonts w:cstheme="minorHAnsi"/>
          <w:sz w:val="24"/>
          <w:szCs w:val="24"/>
        </w:rPr>
        <w:t xml:space="preserve"> which </w:t>
      </w:r>
      <w:r w:rsidR="00AA5B97" w:rsidRPr="00AA5B97">
        <w:rPr>
          <w:rStyle w:val="Strong"/>
          <w:b w:val="0"/>
          <w:bCs w:val="0"/>
        </w:rPr>
        <w:t>won the 2023 Off West End Opera Performance Award. Well done to HGO!</w:t>
      </w:r>
    </w:p>
    <w:p w14:paraId="70849D11" w14:textId="2905A793" w:rsidR="00FB22A5" w:rsidRDefault="00436845">
      <w:pPr>
        <w:rPr>
          <w:rFonts w:cstheme="minorHAnsi"/>
          <w:sz w:val="24"/>
          <w:szCs w:val="24"/>
        </w:rPr>
      </w:pPr>
      <w:r w:rsidRPr="008359FE">
        <w:rPr>
          <w:rFonts w:cstheme="minorHAnsi"/>
          <w:sz w:val="24"/>
          <w:szCs w:val="24"/>
        </w:rPr>
        <w:t>Robert Lloyd</w:t>
      </w:r>
      <w:r w:rsidR="008359FE">
        <w:rPr>
          <w:rFonts w:cstheme="minorHAnsi"/>
          <w:sz w:val="24"/>
          <w:szCs w:val="24"/>
        </w:rPr>
        <w:t xml:space="preserve">’s pre-Christmas event </w:t>
      </w:r>
      <w:r w:rsidR="00B86864">
        <w:rPr>
          <w:rFonts w:cstheme="minorHAnsi"/>
          <w:sz w:val="24"/>
          <w:szCs w:val="24"/>
        </w:rPr>
        <w:t>with</w:t>
      </w:r>
      <w:r w:rsidR="008359FE">
        <w:rPr>
          <w:rFonts w:cstheme="minorHAnsi"/>
          <w:sz w:val="24"/>
          <w:szCs w:val="24"/>
        </w:rPr>
        <w:t xml:space="preserve"> </w:t>
      </w:r>
      <w:r w:rsidR="00AA5B97">
        <w:rPr>
          <w:rFonts w:cstheme="minorHAnsi"/>
          <w:sz w:val="24"/>
          <w:szCs w:val="24"/>
        </w:rPr>
        <w:t xml:space="preserve">his wonderful anecdotes on </w:t>
      </w:r>
      <w:r w:rsidR="008359FE">
        <w:rPr>
          <w:rFonts w:cstheme="minorHAnsi"/>
          <w:sz w:val="24"/>
          <w:szCs w:val="24"/>
        </w:rPr>
        <w:t xml:space="preserve">the </w:t>
      </w:r>
      <w:r w:rsidR="008359FE" w:rsidRPr="00B86864">
        <w:rPr>
          <w:rFonts w:cstheme="minorHAnsi"/>
          <w:i/>
          <w:iCs/>
          <w:sz w:val="24"/>
          <w:szCs w:val="24"/>
        </w:rPr>
        <w:t>Humours of Opera</w:t>
      </w:r>
      <w:r w:rsidRPr="008359FE">
        <w:rPr>
          <w:rFonts w:cstheme="minorHAnsi"/>
          <w:sz w:val="24"/>
          <w:szCs w:val="24"/>
        </w:rPr>
        <w:t xml:space="preserve"> </w:t>
      </w:r>
      <w:r w:rsidR="008359FE">
        <w:rPr>
          <w:rFonts w:cstheme="minorHAnsi"/>
          <w:sz w:val="24"/>
          <w:szCs w:val="24"/>
        </w:rPr>
        <w:t xml:space="preserve">was particularly </w:t>
      </w:r>
      <w:r w:rsidR="009A6395">
        <w:rPr>
          <w:rFonts w:cstheme="minorHAnsi"/>
          <w:sz w:val="24"/>
          <w:szCs w:val="24"/>
        </w:rPr>
        <w:t>enjoyable</w:t>
      </w:r>
      <w:r w:rsidR="00BD315B">
        <w:rPr>
          <w:rFonts w:cstheme="minorHAnsi"/>
          <w:sz w:val="24"/>
          <w:szCs w:val="24"/>
        </w:rPr>
        <w:t>,</w:t>
      </w:r>
      <w:r w:rsidR="008359FE">
        <w:rPr>
          <w:rFonts w:cstheme="minorHAnsi"/>
          <w:sz w:val="24"/>
          <w:szCs w:val="24"/>
        </w:rPr>
        <w:t xml:space="preserve"> and much </w:t>
      </w:r>
      <w:r w:rsidR="009A6395">
        <w:rPr>
          <w:rFonts w:cstheme="minorHAnsi"/>
          <w:sz w:val="24"/>
          <w:szCs w:val="24"/>
        </w:rPr>
        <w:t>appreciated</w:t>
      </w:r>
      <w:r w:rsidR="008359FE">
        <w:rPr>
          <w:rFonts w:cstheme="minorHAnsi"/>
          <w:sz w:val="24"/>
          <w:szCs w:val="24"/>
        </w:rPr>
        <w:t xml:space="preserve"> by a large </w:t>
      </w:r>
      <w:r w:rsidRPr="008359FE">
        <w:rPr>
          <w:rFonts w:cstheme="minorHAnsi"/>
          <w:sz w:val="24"/>
          <w:szCs w:val="24"/>
        </w:rPr>
        <w:t>audience</w:t>
      </w:r>
      <w:r w:rsidR="008359FE">
        <w:rPr>
          <w:rFonts w:cstheme="minorHAnsi"/>
          <w:sz w:val="24"/>
          <w:szCs w:val="24"/>
        </w:rPr>
        <w:t>.</w:t>
      </w:r>
    </w:p>
    <w:p w14:paraId="69B9A7CB" w14:textId="79518D97" w:rsidR="00AA5B97" w:rsidRDefault="00AA5B97">
      <w:pPr>
        <w:rPr>
          <w:rFonts w:cstheme="minorHAnsi"/>
          <w:sz w:val="24"/>
          <w:szCs w:val="24"/>
        </w:rPr>
      </w:pPr>
      <w:r>
        <w:rPr>
          <w:rFonts w:cstheme="minorHAnsi"/>
          <w:sz w:val="24"/>
          <w:szCs w:val="24"/>
        </w:rPr>
        <w:t>In January</w:t>
      </w:r>
      <w:r w:rsidR="00B86864">
        <w:rPr>
          <w:rFonts w:cstheme="minorHAnsi"/>
          <w:sz w:val="24"/>
          <w:szCs w:val="24"/>
        </w:rPr>
        <w:t>,</w:t>
      </w:r>
      <w:r>
        <w:rPr>
          <w:rFonts w:cstheme="minorHAnsi"/>
          <w:sz w:val="24"/>
          <w:szCs w:val="24"/>
        </w:rPr>
        <w:t xml:space="preserve"> Bill English took us through </w:t>
      </w:r>
      <w:r w:rsidR="00E933D8">
        <w:rPr>
          <w:rFonts w:cstheme="minorHAnsi"/>
          <w:sz w:val="24"/>
          <w:szCs w:val="24"/>
        </w:rPr>
        <w:t xml:space="preserve">various productions of </w:t>
      </w:r>
      <w:r>
        <w:rPr>
          <w:rFonts w:cstheme="minorHAnsi"/>
          <w:sz w:val="24"/>
          <w:szCs w:val="24"/>
        </w:rPr>
        <w:t xml:space="preserve">Wagner’s </w:t>
      </w:r>
      <w:r w:rsidRPr="00B86864">
        <w:rPr>
          <w:rFonts w:cstheme="minorHAnsi"/>
          <w:i/>
          <w:iCs/>
          <w:sz w:val="24"/>
          <w:szCs w:val="24"/>
        </w:rPr>
        <w:t>Tannhauser</w:t>
      </w:r>
      <w:r w:rsidR="00E933D8">
        <w:rPr>
          <w:rFonts w:cstheme="minorHAnsi"/>
          <w:sz w:val="24"/>
          <w:szCs w:val="24"/>
        </w:rPr>
        <w:t xml:space="preserve"> culminating with </w:t>
      </w:r>
      <w:r w:rsidR="00B86864">
        <w:rPr>
          <w:rFonts w:cstheme="minorHAnsi"/>
          <w:sz w:val="24"/>
          <w:szCs w:val="24"/>
        </w:rPr>
        <w:t xml:space="preserve">Sir </w:t>
      </w:r>
      <w:r w:rsidR="00E933D8">
        <w:rPr>
          <w:rFonts w:cstheme="minorHAnsi"/>
          <w:sz w:val="24"/>
          <w:szCs w:val="24"/>
        </w:rPr>
        <w:t>Colin Davis’s very moving performance with Gwyneth Jones and Spas Wenkoff from Bayreuth in 1978.  Another full house</w:t>
      </w:r>
      <w:r w:rsidR="00B86864">
        <w:rPr>
          <w:rFonts w:cstheme="minorHAnsi"/>
          <w:sz w:val="24"/>
          <w:szCs w:val="24"/>
        </w:rPr>
        <w:t>;</w:t>
      </w:r>
      <w:r w:rsidR="00E933D8">
        <w:rPr>
          <w:rFonts w:cstheme="minorHAnsi"/>
          <w:sz w:val="24"/>
          <w:szCs w:val="24"/>
        </w:rPr>
        <w:t xml:space="preserve"> the Opera Circle seem to be becoming Wagner enthusiasts!</w:t>
      </w:r>
    </w:p>
    <w:p w14:paraId="5CB04C2A" w14:textId="7FAD71D6" w:rsidR="00E933D8" w:rsidRDefault="000478E5">
      <w:pPr>
        <w:rPr>
          <w:rFonts w:cstheme="minorHAnsi"/>
          <w:sz w:val="24"/>
          <w:szCs w:val="24"/>
        </w:rPr>
      </w:pPr>
      <w:r>
        <w:rPr>
          <w:rFonts w:cstheme="minorHAnsi"/>
          <w:sz w:val="24"/>
          <w:szCs w:val="24"/>
        </w:rPr>
        <w:t xml:space="preserve">In February we were very pleased to welcome the return of Penny Chalmers describing her experiences of singing alongside Renee Fleming and Susan Graham in </w:t>
      </w:r>
      <w:r w:rsidR="00B86864">
        <w:rPr>
          <w:rFonts w:cstheme="minorHAnsi"/>
          <w:sz w:val="24"/>
          <w:szCs w:val="24"/>
        </w:rPr>
        <w:t xml:space="preserve">Strauss’s </w:t>
      </w:r>
      <w:r w:rsidRPr="00867929">
        <w:rPr>
          <w:rFonts w:cstheme="minorHAnsi"/>
          <w:i/>
          <w:iCs/>
          <w:sz w:val="24"/>
          <w:szCs w:val="24"/>
        </w:rPr>
        <w:t>Der Rosenkavalier</w:t>
      </w:r>
      <w:r>
        <w:rPr>
          <w:rFonts w:cstheme="minorHAnsi"/>
          <w:sz w:val="24"/>
          <w:szCs w:val="24"/>
        </w:rPr>
        <w:t xml:space="preserve"> in San Francisco. A fascinating evening</w:t>
      </w:r>
      <w:r w:rsidR="00B86864">
        <w:rPr>
          <w:rFonts w:cstheme="minorHAnsi"/>
          <w:sz w:val="24"/>
          <w:szCs w:val="24"/>
        </w:rPr>
        <w:t>,</w:t>
      </w:r>
      <w:r>
        <w:rPr>
          <w:rFonts w:cstheme="minorHAnsi"/>
          <w:sz w:val="24"/>
          <w:szCs w:val="24"/>
        </w:rPr>
        <w:t xml:space="preserve"> with of course some sublime music. </w:t>
      </w:r>
    </w:p>
    <w:p w14:paraId="42B2A7D3" w14:textId="1D53BD15" w:rsidR="000478E5" w:rsidRDefault="000478E5">
      <w:pPr>
        <w:rPr>
          <w:rFonts w:cstheme="minorHAnsi"/>
          <w:sz w:val="24"/>
          <w:szCs w:val="24"/>
        </w:rPr>
      </w:pPr>
      <w:r>
        <w:rPr>
          <w:rFonts w:cstheme="minorHAnsi"/>
          <w:sz w:val="24"/>
          <w:szCs w:val="24"/>
        </w:rPr>
        <w:t xml:space="preserve">In March we were </w:t>
      </w:r>
      <w:r w:rsidR="00B528E8">
        <w:rPr>
          <w:rFonts w:cstheme="minorHAnsi"/>
          <w:sz w:val="24"/>
          <w:szCs w:val="24"/>
        </w:rPr>
        <w:t>treated to another evening of Baroque opera from Brian Hargreaves</w:t>
      </w:r>
      <w:r w:rsidR="00B86864">
        <w:rPr>
          <w:rFonts w:cstheme="minorHAnsi"/>
          <w:sz w:val="24"/>
          <w:szCs w:val="24"/>
        </w:rPr>
        <w:t>,</w:t>
      </w:r>
      <w:r w:rsidR="00B528E8">
        <w:rPr>
          <w:rFonts w:cstheme="minorHAnsi"/>
          <w:sz w:val="24"/>
          <w:szCs w:val="24"/>
        </w:rPr>
        <w:t xml:space="preserve"> this time from Naples. </w:t>
      </w:r>
      <w:r w:rsidR="007634FC">
        <w:rPr>
          <w:rFonts w:cstheme="minorHAnsi"/>
          <w:sz w:val="24"/>
          <w:szCs w:val="24"/>
        </w:rPr>
        <w:t>Again,</w:t>
      </w:r>
      <w:r w:rsidR="00B528E8">
        <w:rPr>
          <w:rFonts w:cstheme="minorHAnsi"/>
          <w:sz w:val="24"/>
          <w:szCs w:val="24"/>
        </w:rPr>
        <w:t xml:space="preserve"> he managed to show us some wonderful music</w:t>
      </w:r>
      <w:r w:rsidR="00C74911">
        <w:rPr>
          <w:rFonts w:cstheme="minorHAnsi"/>
          <w:sz w:val="24"/>
          <w:szCs w:val="24"/>
        </w:rPr>
        <w:t>,</w:t>
      </w:r>
      <w:r w:rsidR="00B528E8">
        <w:rPr>
          <w:rFonts w:cstheme="minorHAnsi"/>
          <w:sz w:val="24"/>
          <w:szCs w:val="24"/>
        </w:rPr>
        <w:t xml:space="preserve"> and singers we </w:t>
      </w:r>
      <w:r w:rsidR="00B86864">
        <w:rPr>
          <w:rFonts w:cstheme="minorHAnsi"/>
          <w:sz w:val="24"/>
          <w:szCs w:val="24"/>
        </w:rPr>
        <w:t>had</w:t>
      </w:r>
      <w:r w:rsidR="00B528E8">
        <w:rPr>
          <w:rFonts w:cstheme="minorHAnsi"/>
          <w:sz w:val="24"/>
          <w:szCs w:val="24"/>
        </w:rPr>
        <w:t xml:space="preserve"> never heard of. On this occasion the Russian soprano Julia Le</w:t>
      </w:r>
      <w:r w:rsidR="00A10433">
        <w:rPr>
          <w:rFonts w:cstheme="minorHAnsi"/>
          <w:sz w:val="24"/>
          <w:szCs w:val="24"/>
        </w:rPr>
        <w:t>z</w:t>
      </w:r>
      <w:r w:rsidR="00B528E8">
        <w:rPr>
          <w:rFonts w:cstheme="minorHAnsi"/>
          <w:sz w:val="24"/>
          <w:szCs w:val="24"/>
        </w:rPr>
        <w:t>hneva</w:t>
      </w:r>
      <w:r w:rsidR="005C56AA">
        <w:rPr>
          <w:rFonts w:cstheme="minorHAnsi"/>
          <w:sz w:val="24"/>
          <w:szCs w:val="24"/>
        </w:rPr>
        <w:t xml:space="preserve"> was outstanding</w:t>
      </w:r>
      <w:r w:rsidR="00B96D6E">
        <w:rPr>
          <w:rFonts w:cstheme="minorHAnsi"/>
          <w:sz w:val="24"/>
          <w:szCs w:val="24"/>
        </w:rPr>
        <w:t>,</w:t>
      </w:r>
      <w:r w:rsidR="005C56AA">
        <w:rPr>
          <w:rFonts w:cstheme="minorHAnsi"/>
          <w:sz w:val="24"/>
          <w:szCs w:val="24"/>
        </w:rPr>
        <w:t xml:space="preserve"> particular at the end of the evening in her duet with </w:t>
      </w:r>
      <w:r w:rsidR="00832703">
        <w:rPr>
          <w:rFonts w:cstheme="minorHAnsi"/>
          <w:sz w:val="24"/>
          <w:szCs w:val="24"/>
        </w:rPr>
        <w:t>c</w:t>
      </w:r>
      <w:r w:rsidR="005C56AA">
        <w:rPr>
          <w:rFonts w:cstheme="minorHAnsi"/>
          <w:sz w:val="24"/>
          <w:szCs w:val="24"/>
        </w:rPr>
        <w:t>ounter tenor Franco Fagioli in Nicola Popora’s 1738 Opera</w:t>
      </w:r>
      <w:r w:rsidR="007634FC">
        <w:rPr>
          <w:rFonts w:cstheme="minorHAnsi"/>
          <w:sz w:val="24"/>
          <w:szCs w:val="24"/>
        </w:rPr>
        <w:t>,</w:t>
      </w:r>
      <w:r w:rsidR="001F7660">
        <w:rPr>
          <w:rFonts w:cstheme="minorHAnsi"/>
          <w:sz w:val="24"/>
          <w:szCs w:val="24"/>
        </w:rPr>
        <w:t xml:space="preserve"> </w:t>
      </w:r>
      <w:r w:rsidR="001F7660" w:rsidRPr="00867929">
        <w:rPr>
          <w:rFonts w:cstheme="minorHAnsi"/>
          <w:i/>
          <w:iCs/>
          <w:sz w:val="24"/>
          <w:szCs w:val="24"/>
        </w:rPr>
        <w:t>Carlo II Calvo</w:t>
      </w:r>
      <w:r w:rsidR="005C56AA">
        <w:rPr>
          <w:rFonts w:cstheme="minorHAnsi"/>
          <w:sz w:val="24"/>
          <w:szCs w:val="24"/>
        </w:rPr>
        <w:t>. This was recorded at the Baroque Opera Festival in Bayreuth</w:t>
      </w:r>
      <w:r w:rsidR="00B96D6E">
        <w:rPr>
          <w:rFonts w:cstheme="minorHAnsi"/>
          <w:sz w:val="24"/>
          <w:szCs w:val="24"/>
        </w:rPr>
        <w:t>,</w:t>
      </w:r>
      <w:r w:rsidR="005C56AA">
        <w:rPr>
          <w:rFonts w:cstheme="minorHAnsi"/>
          <w:sz w:val="24"/>
          <w:szCs w:val="24"/>
        </w:rPr>
        <w:t xml:space="preserve"> </w:t>
      </w:r>
      <w:r w:rsidR="00B96D6E">
        <w:rPr>
          <w:rFonts w:cstheme="minorHAnsi"/>
          <w:sz w:val="24"/>
          <w:szCs w:val="24"/>
        </w:rPr>
        <w:t>with n</w:t>
      </w:r>
      <w:r w:rsidR="005C56AA">
        <w:rPr>
          <w:rFonts w:cstheme="minorHAnsi"/>
          <w:sz w:val="24"/>
          <w:szCs w:val="24"/>
        </w:rPr>
        <w:t>o</w:t>
      </w:r>
      <w:r w:rsidR="00832703">
        <w:rPr>
          <w:rFonts w:cstheme="minorHAnsi"/>
          <w:sz w:val="24"/>
          <w:szCs w:val="24"/>
        </w:rPr>
        <w:t>t a note of</w:t>
      </w:r>
      <w:r w:rsidR="005C56AA">
        <w:rPr>
          <w:rFonts w:cstheme="minorHAnsi"/>
          <w:sz w:val="24"/>
          <w:szCs w:val="24"/>
        </w:rPr>
        <w:t xml:space="preserve"> Wagner to be heard</w:t>
      </w:r>
      <w:r w:rsidR="00832703">
        <w:rPr>
          <w:rFonts w:cstheme="minorHAnsi"/>
          <w:sz w:val="24"/>
          <w:szCs w:val="24"/>
        </w:rPr>
        <w:t>!</w:t>
      </w:r>
      <w:r w:rsidR="00B96D6E">
        <w:rPr>
          <w:rFonts w:cstheme="minorHAnsi"/>
          <w:sz w:val="24"/>
          <w:szCs w:val="24"/>
        </w:rPr>
        <w:t xml:space="preserve"> T</w:t>
      </w:r>
      <w:r w:rsidR="005C56AA">
        <w:rPr>
          <w:rFonts w:cstheme="minorHAnsi"/>
          <w:sz w:val="24"/>
          <w:szCs w:val="24"/>
        </w:rPr>
        <w:t xml:space="preserve">his </w:t>
      </w:r>
      <w:r w:rsidR="00985CD5">
        <w:rPr>
          <w:rFonts w:cstheme="minorHAnsi"/>
          <w:sz w:val="24"/>
          <w:szCs w:val="24"/>
        </w:rPr>
        <w:t>i</w:t>
      </w:r>
      <w:r w:rsidR="005C56AA">
        <w:rPr>
          <w:rFonts w:cstheme="minorHAnsi"/>
          <w:sz w:val="24"/>
          <w:szCs w:val="24"/>
        </w:rPr>
        <w:t>s</w:t>
      </w:r>
      <w:r w:rsidR="004649EB">
        <w:rPr>
          <w:rFonts w:cstheme="minorHAnsi"/>
          <w:sz w:val="24"/>
          <w:szCs w:val="24"/>
        </w:rPr>
        <w:t xml:space="preserve"> down the road </w:t>
      </w:r>
      <w:r w:rsidR="005C56AA">
        <w:rPr>
          <w:rFonts w:cstheme="minorHAnsi"/>
          <w:sz w:val="24"/>
          <w:szCs w:val="24"/>
        </w:rPr>
        <w:t xml:space="preserve">from the </w:t>
      </w:r>
      <w:r w:rsidR="004649EB">
        <w:rPr>
          <w:rFonts w:cstheme="minorHAnsi"/>
          <w:sz w:val="24"/>
          <w:szCs w:val="24"/>
        </w:rPr>
        <w:t xml:space="preserve">Festspielhaus, where the Ring premiered in 1876, and was from the </w:t>
      </w:r>
      <w:r w:rsidR="001F7660">
        <w:rPr>
          <w:rFonts w:cstheme="minorHAnsi"/>
          <w:sz w:val="24"/>
          <w:szCs w:val="24"/>
        </w:rPr>
        <w:t xml:space="preserve">beautiful baroque </w:t>
      </w:r>
      <w:r w:rsidR="005C56AA">
        <w:rPr>
          <w:rFonts w:cstheme="minorHAnsi"/>
          <w:sz w:val="24"/>
          <w:szCs w:val="24"/>
        </w:rPr>
        <w:t xml:space="preserve">Margravial theatre </w:t>
      </w:r>
      <w:r w:rsidR="007634FC">
        <w:rPr>
          <w:rFonts w:cstheme="minorHAnsi"/>
          <w:sz w:val="24"/>
          <w:szCs w:val="24"/>
        </w:rPr>
        <w:t>built</w:t>
      </w:r>
      <w:r w:rsidR="001F7660">
        <w:rPr>
          <w:rFonts w:cstheme="minorHAnsi"/>
          <w:sz w:val="24"/>
          <w:szCs w:val="24"/>
        </w:rPr>
        <w:t xml:space="preserve"> in 1748.</w:t>
      </w:r>
      <w:r w:rsidR="004001EF">
        <w:rPr>
          <w:rFonts w:cstheme="minorHAnsi"/>
          <w:sz w:val="24"/>
          <w:szCs w:val="24"/>
        </w:rPr>
        <w:t xml:space="preserve"> </w:t>
      </w:r>
    </w:p>
    <w:p w14:paraId="161B89B5" w14:textId="27E9F839" w:rsidR="003005D1" w:rsidRDefault="008359FE" w:rsidP="003005D1">
      <w:pPr>
        <w:rPr>
          <w:rFonts w:ascii="Calibri" w:hAnsi="Calibri"/>
          <w:sz w:val="24"/>
          <w:szCs w:val="24"/>
        </w:rPr>
      </w:pPr>
      <w:r>
        <w:rPr>
          <w:rFonts w:cstheme="minorHAnsi"/>
          <w:sz w:val="24"/>
          <w:szCs w:val="24"/>
        </w:rPr>
        <w:t xml:space="preserve">The last two operas of this season </w:t>
      </w:r>
      <w:r w:rsidR="009A6395">
        <w:rPr>
          <w:rFonts w:cstheme="minorHAnsi"/>
          <w:sz w:val="24"/>
          <w:szCs w:val="24"/>
        </w:rPr>
        <w:t>were</w:t>
      </w:r>
      <w:r>
        <w:rPr>
          <w:rFonts w:cstheme="minorHAnsi"/>
          <w:sz w:val="24"/>
          <w:szCs w:val="24"/>
        </w:rPr>
        <w:t xml:space="preserve"> </w:t>
      </w:r>
      <w:r w:rsidR="004001EF">
        <w:rPr>
          <w:rFonts w:cstheme="minorHAnsi"/>
          <w:sz w:val="24"/>
          <w:szCs w:val="24"/>
        </w:rPr>
        <w:t>on 3</w:t>
      </w:r>
      <w:r w:rsidR="003005D1">
        <w:rPr>
          <w:rFonts w:cstheme="minorHAnsi"/>
          <w:sz w:val="24"/>
          <w:szCs w:val="24"/>
        </w:rPr>
        <w:t xml:space="preserve"> May </w:t>
      </w:r>
      <w:r>
        <w:rPr>
          <w:rFonts w:cstheme="minorHAnsi"/>
          <w:sz w:val="24"/>
          <w:szCs w:val="24"/>
        </w:rPr>
        <w:t xml:space="preserve">with Brian Hargreaves and HGO </w:t>
      </w:r>
      <w:r w:rsidR="00C74911">
        <w:rPr>
          <w:rFonts w:cstheme="minorHAnsi"/>
          <w:sz w:val="24"/>
          <w:szCs w:val="24"/>
        </w:rPr>
        <w:t>introducing</w:t>
      </w:r>
      <w:r>
        <w:rPr>
          <w:rFonts w:cstheme="minorHAnsi"/>
          <w:sz w:val="24"/>
          <w:szCs w:val="24"/>
        </w:rPr>
        <w:t xml:space="preserve"> their </w:t>
      </w:r>
      <w:r w:rsidR="003005D1">
        <w:rPr>
          <w:rFonts w:cstheme="minorHAnsi"/>
          <w:sz w:val="24"/>
          <w:szCs w:val="24"/>
        </w:rPr>
        <w:t xml:space="preserve">new production of </w:t>
      </w:r>
      <w:r w:rsidR="004001EF">
        <w:rPr>
          <w:rFonts w:cstheme="minorHAnsi"/>
          <w:sz w:val="24"/>
          <w:szCs w:val="24"/>
        </w:rPr>
        <w:t xml:space="preserve">Handel’s </w:t>
      </w:r>
      <w:r w:rsidR="003005D1" w:rsidRPr="00867929">
        <w:rPr>
          <w:rFonts w:cstheme="minorHAnsi"/>
          <w:i/>
          <w:iCs/>
          <w:sz w:val="24"/>
          <w:szCs w:val="24"/>
        </w:rPr>
        <w:t>Agrippina</w:t>
      </w:r>
      <w:r w:rsidR="003005D1">
        <w:rPr>
          <w:rFonts w:cstheme="minorHAnsi"/>
          <w:sz w:val="24"/>
          <w:szCs w:val="24"/>
        </w:rPr>
        <w:t xml:space="preserve">.  </w:t>
      </w:r>
      <w:r w:rsidR="004001EF">
        <w:rPr>
          <w:rFonts w:cstheme="minorHAnsi"/>
          <w:sz w:val="24"/>
          <w:szCs w:val="24"/>
        </w:rPr>
        <w:t xml:space="preserve">On 7 </w:t>
      </w:r>
      <w:r w:rsidR="003005D1">
        <w:rPr>
          <w:rFonts w:cstheme="minorHAnsi"/>
          <w:sz w:val="24"/>
          <w:szCs w:val="24"/>
        </w:rPr>
        <w:t xml:space="preserve">June Geoff Hunt </w:t>
      </w:r>
      <w:r w:rsidR="009A6395">
        <w:rPr>
          <w:rFonts w:cstheme="minorHAnsi"/>
          <w:sz w:val="24"/>
          <w:szCs w:val="24"/>
        </w:rPr>
        <w:t>profiled</w:t>
      </w:r>
      <w:r w:rsidR="004001EF">
        <w:rPr>
          <w:rFonts w:cstheme="minorHAnsi"/>
          <w:sz w:val="24"/>
          <w:szCs w:val="24"/>
        </w:rPr>
        <w:t xml:space="preserve"> </w:t>
      </w:r>
      <w:r w:rsidR="009A6395">
        <w:rPr>
          <w:rFonts w:cstheme="minorHAnsi"/>
          <w:sz w:val="24"/>
          <w:szCs w:val="24"/>
        </w:rPr>
        <w:t xml:space="preserve">perhaps </w:t>
      </w:r>
      <w:r w:rsidR="004001EF">
        <w:rPr>
          <w:rFonts w:cstheme="minorHAnsi"/>
          <w:sz w:val="24"/>
          <w:szCs w:val="24"/>
        </w:rPr>
        <w:t>Verdi’s</w:t>
      </w:r>
      <w:r w:rsidR="003005D1">
        <w:rPr>
          <w:rFonts w:cstheme="minorHAnsi"/>
          <w:sz w:val="24"/>
          <w:szCs w:val="24"/>
        </w:rPr>
        <w:t xml:space="preserve"> </w:t>
      </w:r>
      <w:r w:rsidR="004001EF">
        <w:rPr>
          <w:rFonts w:cstheme="minorHAnsi"/>
          <w:sz w:val="24"/>
          <w:szCs w:val="24"/>
        </w:rPr>
        <w:t xml:space="preserve">greatest opera </w:t>
      </w:r>
      <w:r w:rsidR="003005D1" w:rsidRPr="00867929">
        <w:rPr>
          <w:rFonts w:cstheme="minorHAnsi"/>
          <w:i/>
          <w:iCs/>
          <w:sz w:val="24"/>
          <w:szCs w:val="24"/>
        </w:rPr>
        <w:t>Don Ca</w:t>
      </w:r>
      <w:r w:rsidR="00774042" w:rsidRPr="00867929">
        <w:rPr>
          <w:rFonts w:cstheme="minorHAnsi"/>
          <w:i/>
          <w:iCs/>
          <w:sz w:val="24"/>
          <w:szCs w:val="24"/>
        </w:rPr>
        <w:t>r</w:t>
      </w:r>
      <w:r w:rsidR="003005D1" w:rsidRPr="00867929">
        <w:rPr>
          <w:rFonts w:cstheme="minorHAnsi"/>
          <w:i/>
          <w:iCs/>
          <w:sz w:val="24"/>
          <w:szCs w:val="24"/>
        </w:rPr>
        <w:t>los</w:t>
      </w:r>
      <w:r w:rsidR="00B96D6E">
        <w:rPr>
          <w:rFonts w:cstheme="minorHAnsi"/>
          <w:sz w:val="24"/>
          <w:szCs w:val="24"/>
        </w:rPr>
        <w:t>,</w:t>
      </w:r>
      <w:r w:rsidR="003005D1">
        <w:rPr>
          <w:rFonts w:cstheme="minorHAnsi"/>
          <w:sz w:val="24"/>
          <w:szCs w:val="24"/>
        </w:rPr>
        <w:t xml:space="preserve"> </w:t>
      </w:r>
      <w:r w:rsidR="003005D1">
        <w:rPr>
          <w:rFonts w:ascii="Calibri" w:hAnsi="Calibri"/>
          <w:sz w:val="24"/>
          <w:szCs w:val="24"/>
        </w:rPr>
        <w:t>where t</w:t>
      </w:r>
      <w:r w:rsidR="003005D1" w:rsidRPr="003005D1">
        <w:rPr>
          <w:rFonts w:ascii="Calibri" w:hAnsi="Calibri"/>
          <w:sz w:val="24"/>
          <w:szCs w:val="24"/>
        </w:rPr>
        <w:t xml:space="preserve">he historical context and musical structure </w:t>
      </w:r>
      <w:r w:rsidR="009A6395">
        <w:rPr>
          <w:rFonts w:ascii="Calibri" w:hAnsi="Calibri"/>
          <w:sz w:val="24"/>
          <w:szCs w:val="24"/>
        </w:rPr>
        <w:t>was</w:t>
      </w:r>
      <w:r w:rsidR="003005D1" w:rsidRPr="003005D1">
        <w:rPr>
          <w:rFonts w:ascii="Calibri" w:hAnsi="Calibri"/>
          <w:sz w:val="24"/>
          <w:szCs w:val="24"/>
        </w:rPr>
        <w:t xml:space="preserve"> examined through the many productions and famous artists. Music that is rarely heard, and performances both in French and Italian </w:t>
      </w:r>
      <w:r w:rsidR="009A6395">
        <w:rPr>
          <w:rFonts w:ascii="Calibri" w:hAnsi="Calibri"/>
          <w:sz w:val="24"/>
          <w:szCs w:val="24"/>
        </w:rPr>
        <w:t>were</w:t>
      </w:r>
      <w:r w:rsidR="003005D1" w:rsidRPr="003005D1">
        <w:rPr>
          <w:rFonts w:ascii="Calibri" w:hAnsi="Calibri"/>
          <w:sz w:val="24"/>
          <w:szCs w:val="24"/>
        </w:rPr>
        <w:t xml:space="preserve"> included.</w:t>
      </w:r>
      <w:r w:rsidR="004001EF">
        <w:rPr>
          <w:rFonts w:ascii="Calibri" w:hAnsi="Calibri"/>
          <w:sz w:val="24"/>
          <w:szCs w:val="24"/>
        </w:rPr>
        <w:t xml:space="preserve">  </w:t>
      </w:r>
      <w:r w:rsidR="00867929">
        <w:rPr>
          <w:rFonts w:ascii="Calibri" w:hAnsi="Calibri"/>
          <w:sz w:val="24"/>
          <w:szCs w:val="24"/>
        </w:rPr>
        <w:t>The</w:t>
      </w:r>
      <w:r w:rsidR="00A83D7C">
        <w:rPr>
          <w:rFonts w:ascii="Calibri" w:hAnsi="Calibri"/>
          <w:sz w:val="24"/>
          <w:szCs w:val="24"/>
        </w:rPr>
        <w:t xml:space="preserve"> fliers for all the 2022/23 season are shown below.</w:t>
      </w:r>
    </w:p>
    <w:p w14:paraId="5A2125C3" w14:textId="65271974" w:rsidR="003005D1" w:rsidRDefault="003005D1" w:rsidP="003005D1">
      <w:pPr>
        <w:rPr>
          <w:rFonts w:ascii="Calibri" w:hAnsi="Calibri"/>
          <w:sz w:val="24"/>
          <w:szCs w:val="24"/>
        </w:rPr>
      </w:pPr>
      <w:r>
        <w:rPr>
          <w:rFonts w:ascii="Calibri" w:hAnsi="Calibri"/>
          <w:sz w:val="24"/>
          <w:szCs w:val="24"/>
        </w:rPr>
        <w:t xml:space="preserve">Looking ahead to the 2023/24 season, this is yet to be finalised, but we are very pleased to welcome the return of Robert Lloyd </w:t>
      </w:r>
      <w:r w:rsidR="008F21D4">
        <w:rPr>
          <w:rFonts w:ascii="Calibri" w:hAnsi="Calibri"/>
          <w:sz w:val="24"/>
          <w:szCs w:val="24"/>
        </w:rPr>
        <w:t xml:space="preserve">on 4 </w:t>
      </w:r>
      <w:r>
        <w:rPr>
          <w:rFonts w:ascii="Calibri" w:hAnsi="Calibri"/>
          <w:sz w:val="24"/>
          <w:szCs w:val="24"/>
        </w:rPr>
        <w:t xml:space="preserve">October taking us into the world of </w:t>
      </w:r>
      <w:r w:rsidR="00867929">
        <w:rPr>
          <w:rFonts w:ascii="Calibri" w:hAnsi="Calibri"/>
          <w:sz w:val="24"/>
          <w:szCs w:val="24"/>
        </w:rPr>
        <w:t xml:space="preserve">Mozart’s </w:t>
      </w:r>
      <w:r w:rsidRPr="00867929">
        <w:rPr>
          <w:rFonts w:ascii="Calibri" w:hAnsi="Calibri"/>
          <w:i/>
          <w:iCs/>
          <w:sz w:val="24"/>
          <w:szCs w:val="24"/>
        </w:rPr>
        <w:t>Don Giovanni</w:t>
      </w:r>
      <w:r>
        <w:rPr>
          <w:rFonts w:ascii="Calibri" w:hAnsi="Calibri"/>
          <w:sz w:val="24"/>
          <w:szCs w:val="24"/>
        </w:rPr>
        <w:t xml:space="preserve">. </w:t>
      </w:r>
      <w:r w:rsidR="00867929">
        <w:rPr>
          <w:rFonts w:ascii="Calibri" w:hAnsi="Calibri"/>
          <w:sz w:val="24"/>
          <w:szCs w:val="24"/>
        </w:rPr>
        <w:t xml:space="preserve">Humperdinck’s </w:t>
      </w:r>
      <w:r>
        <w:rPr>
          <w:rFonts w:ascii="Calibri" w:hAnsi="Calibri"/>
          <w:sz w:val="24"/>
          <w:szCs w:val="24"/>
        </w:rPr>
        <w:t>Hansel and Gret</w:t>
      </w:r>
      <w:r w:rsidR="00D71B72">
        <w:rPr>
          <w:rFonts w:ascii="Calibri" w:hAnsi="Calibri"/>
          <w:sz w:val="24"/>
          <w:szCs w:val="24"/>
        </w:rPr>
        <w:t>e</w:t>
      </w:r>
      <w:r>
        <w:rPr>
          <w:rFonts w:ascii="Calibri" w:hAnsi="Calibri"/>
          <w:sz w:val="24"/>
          <w:szCs w:val="24"/>
        </w:rPr>
        <w:t xml:space="preserve">l with </w:t>
      </w:r>
      <w:r w:rsidR="00430779">
        <w:rPr>
          <w:rFonts w:ascii="Calibri" w:hAnsi="Calibri"/>
          <w:sz w:val="24"/>
          <w:szCs w:val="24"/>
        </w:rPr>
        <w:t xml:space="preserve">the Opera Circle and </w:t>
      </w:r>
      <w:r>
        <w:rPr>
          <w:rFonts w:ascii="Calibri" w:hAnsi="Calibri"/>
          <w:sz w:val="24"/>
          <w:szCs w:val="24"/>
        </w:rPr>
        <w:t xml:space="preserve">HGO follow </w:t>
      </w:r>
      <w:r w:rsidR="00B96D6E">
        <w:rPr>
          <w:rFonts w:ascii="Calibri" w:hAnsi="Calibri"/>
          <w:sz w:val="24"/>
          <w:szCs w:val="24"/>
        </w:rPr>
        <w:t xml:space="preserve">on 1 </w:t>
      </w:r>
      <w:r>
        <w:rPr>
          <w:rFonts w:ascii="Calibri" w:hAnsi="Calibri"/>
          <w:sz w:val="24"/>
          <w:szCs w:val="24"/>
        </w:rPr>
        <w:t>November</w:t>
      </w:r>
      <w:r w:rsidR="00867929">
        <w:rPr>
          <w:rFonts w:ascii="Calibri" w:hAnsi="Calibri"/>
          <w:sz w:val="24"/>
          <w:szCs w:val="24"/>
        </w:rPr>
        <w:t>, and</w:t>
      </w:r>
      <w:r>
        <w:rPr>
          <w:rFonts w:ascii="Calibri" w:hAnsi="Calibri"/>
          <w:sz w:val="24"/>
          <w:szCs w:val="24"/>
        </w:rPr>
        <w:t xml:space="preserve"> Bill English</w:t>
      </w:r>
      <w:r w:rsidR="00867929">
        <w:rPr>
          <w:rFonts w:ascii="Calibri" w:hAnsi="Calibri"/>
          <w:sz w:val="24"/>
          <w:szCs w:val="24"/>
        </w:rPr>
        <w:t xml:space="preserve"> will be</w:t>
      </w:r>
      <w:r>
        <w:rPr>
          <w:rFonts w:ascii="Calibri" w:hAnsi="Calibri"/>
          <w:sz w:val="24"/>
          <w:szCs w:val="24"/>
        </w:rPr>
        <w:t xml:space="preserve"> presenting an evening on Verdi’s </w:t>
      </w:r>
      <w:r w:rsidRPr="00867929">
        <w:rPr>
          <w:rFonts w:ascii="Calibri" w:hAnsi="Calibri"/>
          <w:i/>
          <w:iCs/>
          <w:sz w:val="24"/>
          <w:szCs w:val="24"/>
        </w:rPr>
        <w:t>Falstaff</w:t>
      </w:r>
      <w:r>
        <w:rPr>
          <w:rFonts w:ascii="Calibri" w:hAnsi="Calibri"/>
          <w:sz w:val="24"/>
          <w:szCs w:val="24"/>
        </w:rPr>
        <w:t xml:space="preserve"> for our pre-Christmas evening </w:t>
      </w:r>
      <w:r w:rsidR="00B96D6E">
        <w:rPr>
          <w:rFonts w:ascii="Calibri" w:hAnsi="Calibri"/>
          <w:sz w:val="24"/>
          <w:szCs w:val="24"/>
        </w:rPr>
        <w:t>on 6</w:t>
      </w:r>
      <w:r>
        <w:rPr>
          <w:rFonts w:ascii="Calibri" w:hAnsi="Calibri"/>
          <w:sz w:val="24"/>
          <w:szCs w:val="24"/>
        </w:rPr>
        <w:t xml:space="preserve"> December.</w:t>
      </w:r>
    </w:p>
    <w:p w14:paraId="0911195D" w14:textId="7AC88469" w:rsidR="003005D1" w:rsidRDefault="003005D1">
      <w:pPr>
        <w:rPr>
          <w:rFonts w:cstheme="minorHAnsi"/>
          <w:sz w:val="24"/>
          <w:szCs w:val="24"/>
        </w:rPr>
      </w:pPr>
      <w:r>
        <w:rPr>
          <w:rFonts w:cstheme="minorHAnsi"/>
          <w:sz w:val="24"/>
          <w:szCs w:val="24"/>
        </w:rPr>
        <w:t>Hope to see you all there!</w:t>
      </w:r>
    </w:p>
    <w:p w14:paraId="3AE2B9A9" w14:textId="77777777" w:rsidR="006D1674" w:rsidRDefault="00A83D7C">
      <w:pPr>
        <w:rPr>
          <w:rFonts w:cstheme="minorHAnsi"/>
          <w:i/>
          <w:iCs/>
          <w:sz w:val="24"/>
          <w:szCs w:val="24"/>
        </w:rPr>
      </w:pPr>
      <w:r w:rsidRPr="006D1674">
        <w:rPr>
          <w:rFonts w:cstheme="minorHAnsi"/>
          <w:i/>
          <w:iCs/>
          <w:sz w:val="24"/>
          <w:szCs w:val="24"/>
        </w:rPr>
        <w:t>Geoff Hunt</w:t>
      </w:r>
      <w:r w:rsidR="006D1674" w:rsidRPr="006D1674">
        <w:rPr>
          <w:rFonts w:cstheme="minorHAnsi"/>
          <w:i/>
          <w:iCs/>
          <w:sz w:val="24"/>
          <w:szCs w:val="24"/>
        </w:rPr>
        <w:t xml:space="preserve"> </w:t>
      </w:r>
    </w:p>
    <w:p w14:paraId="6D21B1AB" w14:textId="33EA6CEB" w:rsidR="007B15F4" w:rsidRPr="006D1674" w:rsidRDefault="009A6395">
      <w:pPr>
        <w:rPr>
          <w:rFonts w:cstheme="minorHAnsi"/>
          <w:i/>
          <w:iCs/>
          <w:sz w:val="24"/>
          <w:szCs w:val="24"/>
        </w:rPr>
      </w:pPr>
      <w:r>
        <w:rPr>
          <w:rFonts w:cstheme="minorHAnsi"/>
          <w:i/>
          <w:iCs/>
          <w:sz w:val="24"/>
          <w:szCs w:val="24"/>
        </w:rPr>
        <w:t>June</w:t>
      </w:r>
      <w:r w:rsidR="00430779" w:rsidRPr="006D1674">
        <w:rPr>
          <w:rFonts w:cstheme="minorHAnsi"/>
          <w:i/>
          <w:iCs/>
          <w:sz w:val="24"/>
          <w:szCs w:val="24"/>
        </w:rPr>
        <w:t xml:space="preserve"> 2023</w:t>
      </w:r>
    </w:p>
    <w:p w14:paraId="4E2B4721" w14:textId="6D54934E" w:rsidR="007B15F4" w:rsidRDefault="007B15F4">
      <w:pPr>
        <w:rPr>
          <w:rFonts w:cstheme="minorHAnsi"/>
          <w:sz w:val="24"/>
          <w:szCs w:val="24"/>
        </w:rPr>
      </w:pPr>
    </w:p>
    <w:tbl>
      <w:tblPr>
        <w:tblStyle w:val="TableGrid"/>
        <w:tblW w:w="108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284"/>
        <w:gridCol w:w="2831"/>
        <w:gridCol w:w="714"/>
        <w:gridCol w:w="3827"/>
        <w:gridCol w:w="38"/>
      </w:tblGrid>
      <w:tr w:rsidR="007B15F4" w14:paraId="33C4E82D" w14:textId="77777777" w:rsidTr="003748D8">
        <w:trPr>
          <w:gridAfter w:val="1"/>
          <w:wAfter w:w="38" w:type="dxa"/>
          <w:trHeight w:val="3959"/>
          <w:jc w:val="center"/>
        </w:trPr>
        <w:tc>
          <w:tcPr>
            <w:tcW w:w="3117" w:type="dxa"/>
          </w:tcPr>
          <w:p w14:paraId="307DF3A6" w14:textId="77777777" w:rsidR="007B15F4" w:rsidRDefault="007B15F4" w:rsidP="003748D8">
            <w:pPr>
              <w:pStyle w:val="NormalWeb"/>
              <w:jc w:val="center"/>
              <w:rPr>
                <w:rFonts w:asciiTheme="minorHAnsi" w:hAnsiTheme="minorHAnsi"/>
                <w:b/>
                <w:i/>
                <w:noProof/>
              </w:rPr>
            </w:pPr>
            <w:r w:rsidRPr="001D2215">
              <w:rPr>
                <w:rFonts w:asciiTheme="minorHAnsi" w:hAnsiTheme="minorHAnsi"/>
                <w:b/>
                <w:i/>
                <w:noProof/>
              </w:rPr>
              <w:lastRenderedPageBreak/>
              <w:t>Highgate Opera Circle</w:t>
            </w:r>
          </w:p>
          <w:p w14:paraId="6AF9056A" w14:textId="77777777" w:rsidR="007B15F4" w:rsidRPr="001D2215" w:rsidRDefault="007B15F4" w:rsidP="003748D8">
            <w:pPr>
              <w:pStyle w:val="NormalWeb"/>
              <w:jc w:val="center"/>
              <w:rPr>
                <w:rFonts w:asciiTheme="minorHAnsi" w:hAnsiTheme="minorHAnsi"/>
                <w:b/>
                <w:bCs/>
              </w:rPr>
            </w:pPr>
            <w:r w:rsidRPr="001D2215">
              <w:rPr>
                <w:noProof/>
              </w:rPr>
              <w:drawing>
                <wp:anchor distT="0" distB="0" distL="114300" distR="114300" simplePos="0" relativeHeight="251659264" behindDoc="0" locked="0" layoutInCell="1" allowOverlap="1" wp14:anchorId="01D09697" wp14:editId="3A2DD089">
                  <wp:simplePos x="0" y="0"/>
                  <wp:positionH relativeFrom="column">
                    <wp:posOffset>354965</wp:posOffset>
                  </wp:positionH>
                  <wp:positionV relativeFrom="paragraph">
                    <wp:posOffset>460375</wp:posOffset>
                  </wp:positionV>
                  <wp:extent cx="971550" cy="1188720"/>
                  <wp:effectExtent l="0" t="0" r="0" b="0"/>
                  <wp:wrapTopAndBottom/>
                  <wp:docPr id="13" name="Picture 13" descr="pinkopera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opera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215">
              <w:rPr>
                <w:rFonts w:asciiTheme="minorHAnsi" w:hAnsiTheme="minorHAnsi"/>
                <w:b/>
                <w:i/>
                <w:noProof/>
              </w:rPr>
              <w:t>2022-23 Season</w:t>
            </w:r>
            <w:r w:rsidRPr="001D2215">
              <w:rPr>
                <w:noProof/>
              </w:rPr>
              <w:t xml:space="preserve"> </w:t>
            </w:r>
          </w:p>
          <w:p w14:paraId="6E5192BD" w14:textId="77777777" w:rsidR="007B15F4" w:rsidRPr="00535F5D" w:rsidRDefault="007B15F4" w:rsidP="003748D8">
            <w:pPr>
              <w:pStyle w:val="NormalWeb"/>
              <w:jc w:val="center"/>
              <w:rPr>
                <w:rFonts w:asciiTheme="minorHAnsi" w:hAnsiTheme="minorHAnsi"/>
                <w:b/>
                <w:bCs/>
                <w:sz w:val="32"/>
                <w:szCs w:val="32"/>
              </w:rPr>
            </w:pPr>
          </w:p>
        </w:tc>
        <w:tc>
          <w:tcPr>
            <w:tcW w:w="284" w:type="dxa"/>
          </w:tcPr>
          <w:p w14:paraId="4A7757C4" w14:textId="77777777" w:rsidR="007B15F4" w:rsidRDefault="007B15F4" w:rsidP="003748D8"/>
        </w:tc>
        <w:tc>
          <w:tcPr>
            <w:tcW w:w="2831" w:type="dxa"/>
          </w:tcPr>
          <w:p w14:paraId="5F6EE4D3" w14:textId="5CD0CDFD" w:rsidR="007B15F4" w:rsidRPr="00280BF6" w:rsidRDefault="007B15F4" w:rsidP="003748D8">
            <w:pPr>
              <w:jc w:val="center"/>
              <w:rPr>
                <w:b/>
                <w:i/>
                <w:sz w:val="24"/>
                <w:szCs w:val="24"/>
              </w:rPr>
            </w:pPr>
            <w:r>
              <w:rPr>
                <w:b/>
                <w:i/>
                <w:sz w:val="24"/>
                <w:szCs w:val="24"/>
              </w:rPr>
              <w:t xml:space="preserve">5 </w:t>
            </w:r>
            <w:r w:rsidR="00310F8A">
              <w:rPr>
                <w:b/>
                <w:i/>
                <w:sz w:val="24"/>
                <w:szCs w:val="24"/>
              </w:rPr>
              <w:t>October</w:t>
            </w:r>
            <w:r>
              <w:rPr>
                <w:b/>
                <w:i/>
                <w:sz w:val="24"/>
                <w:szCs w:val="24"/>
              </w:rPr>
              <w:t xml:space="preserve"> 2022</w:t>
            </w:r>
          </w:p>
          <w:p w14:paraId="3C4D5EB3" w14:textId="77777777" w:rsidR="007B15F4" w:rsidRDefault="007B15F4" w:rsidP="003748D8">
            <w:pPr>
              <w:jc w:val="center"/>
              <w:rPr>
                <w:rFonts w:cs="Tahoma"/>
                <w:b/>
                <w:sz w:val="24"/>
                <w:szCs w:val="24"/>
              </w:rPr>
            </w:pPr>
            <w:r>
              <w:rPr>
                <w:rFonts w:cs="Tahoma"/>
                <w:b/>
                <w:sz w:val="24"/>
                <w:szCs w:val="24"/>
              </w:rPr>
              <w:t>Turandot</w:t>
            </w:r>
          </w:p>
          <w:p w14:paraId="7F36D004" w14:textId="77777777" w:rsidR="007B15F4" w:rsidRPr="002A604B" w:rsidRDefault="007B15F4" w:rsidP="003748D8">
            <w:pPr>
              <w:jc w:val="center"/>
              <w:rPr>
                <w:rFonts w:cs="Tahoma"/>
                <w:b/>
                <w:i/>
                <w:iCs/>
                <w:sz w:val="24"/>
                <w:szCs w:val="24"/>
              </w:rPr>
            </w:pPr>
            <w:r w:rsidRPr="002A604B">
              <w:rPr>
                <w:rFonts w:cs="Tahoma"/>
                <w:b/>
                <w:i/>
                <w:iCs/>
                <w:sz w:val="24"/>
                <w:szCs w:val="24"/>
              </w:rPr>
              <w:t>Presented by Barry Mellor</w:t>
            </w:r>
          </w:p>
          <w:p w14:paraId="74D7253B" w14:textId="77777777" w:rsidR="007B15F4" w:rsidRPr="00280BF6" w:rsidRDefault="007B15F4" w:rsidP="003748D8">
            <w:pPr>
              <w:pStyle w:val="NormalWeb"/>
              <w:jc w:val="center"/>
            </w:pPr>
            <w:r>
              <w:rPr>
                <w:rFonts w:asciiTheme="minorHAnsi" w:hAnsiTheme="minorHAnsi"/>
                <w:b/>
                <w:i/>
                <w:noProof/>
                <w:sz w:val="16"/>
                <w:szCs w:val="16"/>
              </w:rPr>
              <w:drawing>
                <wp:inline distT="0" distB="0" distL="0" distR="0" wp14:anchorId="0AA5DBA9" wp14:editId="17E89C3E">
                  <wp:extent cx="1214735" cy="14668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220" cy="1481927"/>
                          </a:xfrm>
                          <a:prstGeom prst="rect">
                            <a:avLst/>
                          </a:prstGeom>
                        </pic:spPr>
                      </pic:pic>
                    </a:graphicData>
                  </a:graphic>
                </wp:inline>
              </w:drawing>
            </w:r>
          </w:p>
          <w:p w14:paraId="7CBC4B54" w14:textId="77777777" w:rsidR="007B15F4" w:rsidRPr="002A604B" w:rsidRDefault="007B15F4" w:rsidP="003748D8">
            <w:pPr>
              <w:jc w:val="center"/>
              <w:rPr>
                <w:rFonts w:cstheme="minorHAnsi"/>
                <w:b/>
                <w:bCs/>
                <w:i/>
                <w:iCs/>
                <w:sz w:val="24"/>
                <w:szCs w:val="24"/>
              </w:rPr>
            </w:pPr>
            <w:r>
              <w:rPr>
                <w:rFonts w:cstheme="minorHAnsi"/>
                <w:b/>
                <w:bCs/>
                <w:i/>
                <w:iCs/>
                <w:sz w:val="24"/>
                <w:szCs w:val="24"/>
              </w:rPr>
              <w:t>E</w:t>
            </w:r>
            <w:r w:rsidRPr="002A604B">
              <w:rPr>
                <w:rFonts w:cstheme="minorHAnsi"/>
                <w:b/>
                <w:bCs/>
                <w:i/>
                <w:iCs/>
                <w:sz w:val="24"/>
                <w:szCs w:val="24"/>
              </w:rPr>
              <w:t xml:space="preserve">xploring beyond Nessun Dorma in Puccini’s final </w:t>
            </w:r>
            <w:r>
              <w:rPr>
                <w:rFonts w:cstheme="minorHAnsi"/>
                <w:b/>
                <w:bCs/>
                <w:i/>
                <w:iCs/>
                <w:sz w:val="24"/>
                <w:szCs w:val="24"/>
              </w:rPr>
              <w:t xml:space="preserve">operatic </w:t>
            </w:r>
            <w:r w:rsidRPr="002A604B">
              <w:rPr>
                <w:rFonts w:cstheme="minorHAnsi"/>
                <w:b/>
                <w:bCs/>
                <w:i/>
                <w:iCs/>
                <w:sz w:val="24"/>
                <w:szCs w:val="24"/>
              </w:rPr>
              <w:t xml:space="preserve">masterpiece </w:t>
            </w:r>
          </w:p>
          <w:p w14:paraId="5EA2E24E" w14:textId="77777777" w:rsidR="007B15F4" w:rsidRPr="00280BF6" w:rsidRDefault="007B15F4" w:rsidP="003748D8">
            <w:pPr>
              <w:jc w:val="center"/>
              <w:rPr>
                <w:sz w:val="24"/>
                <w:szCs w:val="24"/>
              </w:rPr>
            </w:pPr>
          </w:p>
        </w:tc>
        <w:tc>
          <w:tcPr>
            <w:tcW w:w="714" w:type="dxa"/>
          </w:tcPr>
          <w:p w14:paraId="29D0AFDE" w14:textId="77777777" w:rsidR="007B15F4" w:rsidRDefault="007B15F4" w:rsidP="003748D8"/>
        </w:tc>
        <w:tc>
          <w:tcPr>
            <w:tcW w:w="3827" w:type="dxa"/>
          </w:tcPr>
          <w:p w14:paraId="45F78FD8" w14:textId="77777777" w:rsidR="007B15F4" w:rsidRPr="000731E4" w:rsidRDefault="007B15F4" w:rsidP="003748D8">
            <w:pPr>
              <w:jc w:val="center"/>
              <w:rPr>
                <w:b/>
                <w:i/>
                <w:sz w:val="24"/>
                <w:szCs w:val="24"/>
              </w:rPr>
            </w:pPr>
            <w:r>
              <w:rPr>
                <w:b/>
                <w:i/>
                <w:sz w:val="24"/>
                <w:szCs w:val="24"/>
              </w:rPr>
              <w:t>2 November</w:t>
            </w:r>
            <w:r w:rsidRPr="000731E4">
              <w:rPr>
                <w:b/>
                <w:i/>
                <w:sz w:val="24"/>
                <w:szCs w:val="24"/>
              </w:rPr>
              <w:t xml:space="preserve"> </w:t>
            </w:r>
            <w:r>
              <w:rPr>
                <w:b/>
                <w:i/>
                <w:sz w:val="24"/>
                <w:szCs w:val="24"/>
              </w:rPr>
              <w:t>2022</w:t>
            </w:r>
          </w:p>
          <w:p w14:paraId="45563426" w14:textId="77777777" w:rsidR="007B15F4" w:rsidRPr="000731E4" w:rsidRDefault="007B15F4" w:rsidP="003748D8">
            <w:pPr>
              <w:jc w:val="center"/>
              <w:rPr>
                <w:rFonts w:cs="Tahoma"/>
                <w:b/>
                <w:sz w:val="24"/>
                <w:szCs w:val="24"/>
              </w:rPr>
            </w:pPr>
            <w:r>
              <w:rPr>
                <w:rFonts w:cs="Tahoma"/>
                <w:b/>
                <w:sz w:val="24"/>
                <w:szCs w:val="24"/>
              </w:rPr>
              <w:t>The Cunning Little Vixen</w:t>
            </w:r>
          </w:p>
          <w:p w14:paraId="171B781D" w14:textId="77777777" w:rsidR="007B15F4" w:rsidRPr="008D6378" w:rsidRDefault="007B15F4" w:rsidP="003748D8">
            <w:pPr>
              <w:jc w:val="center"/>
              <w:rPr>
                <w:rFonts w:cs="Tahoma"/>
                <w:b/>
                <w:i/>
                <w:iCs/>
                <w:sz w:val="24"/>
                <w:szCs w:val="24"/>
              </w:rPr>
            </w:pPr>
            <w:r w:rsidRPr="008D6378">
              <w:rPr>
                <w:rFonts w:cs="Tahoma"/>
                <w:b/>
                <w:i/>
                <w:iCs/>
                <w:sz w:val="24"/>
                <w:szCs w:val="24"/>
              </w:rPr>
              <w:t>Presented by the Opera Circle and HGO’s artistic team</w:t>
            </w:r>
          </w:p>
          <w:p w14:paraId="13DBB001" w14:textId="77777777" w:rsidR="007B15F4" w:rsidRDefault="007B15F4" w:rsidP="003748D8">
            <w:pPr>
              <w:jc w:val="center"/>
              <w:rPr>
                <w:rFonts w:eastAsia="Times New Roman"/>
              </w:rPr>
            </w:pPr>
            <w:r>
              <w:rPr>
                <w:noProof/>
              </w:rPr>
              <w:drawing>
                <wp:inline distT="0" distB="0" distL="0" distR="0" wp14:anchorId="51BEB2B1" wp14:editId="1BDA04AC">
                  <wp:extent cx="1552426" cy="1314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918" cy="1360884"/>
                          </a:xfrm>
                          <a:prstGeom prst="rect">
                            <a:avLst/>
                          </a:prstGeom>
                          <a:noFill/>
                          <a:ln>
                            <a:noFill/>
                          </a:ln>
                        </pic:spPr>
                      </pic:pic>
                    </a:graphicData>
                  </a:graphic>
                </wp:inline>
              </w:drawing>
            </w:r>
          </w:p>
          <w:p w14:paraId="6DFBC411" w14:textId="77777777" w:rsidR="007B15F4" w:rsidRPr="007F41AB" w:rsidRDefault="007B15F4" w:rsidP="003748D8">
            <w:pPr>
              <w:pStyle w:val="NormalWeb"/>
              <w:jc w:val="center"/>
              <w:rPr>
                <w:rFonts w:asciiTheme="minorHAnsi" w:hAnsiTheme="minorHAnsi"/>
                <w:b/>
                <w:bCs/>
              </w:rPr>
            </w:pPr>
            <w:r w:rsidRPr="007F41AB">
              <w:rPr>
                <w:rFonts w:asciiTheme="minorHAnsi" w:hAnsiTheme="minorHAnsi"/>
                <w:b/>
                <w:bCs/>
              </w:rPr>
              <w:t xml:space="preserve">Introduction to the world’s most popular opera followed by the        profiling of HGO’s new production </w:t>
            </w:r>
          </w:p>
          <w:p w14:paraId="6E9DB8BC" w14:textId="77777777" w:rsidR="007B15F4" w:rsidRDefault="007B15F4" w:rsidP="003748D8"/>
        </w:tc>
      </w:tr>
      <w:tr w:rsidR="007B15F4" w14:paraId="64511FED" w14:textId="77777777" w:rsidTr="003748D8">
        <w:tblPrEx>
          <w:jc w:val="left"/>
        </w:tblPrEx>
        <w:trPr>
          <w:trHeight w:val="3959"/>
        </w:trPr>
        <w:tc>
          <w:tcPr>
            <w:tcW w:w="3117" w:type="dxa"/>
          </w:tcPr>
          <w:p w14:paraId="240BE522" w14:textId="77777777" w:rsidR="007B15F4" w:rsidRPr="00280BF6" w:rsidRDefault="007B15F4" w:rsidP="003748D8">
            <w:pPr>
              <w:jc w:val="center"/>
              <w:rPr>
                <w:b/>
                <w:i/>
                <w:sz w:val="24"/>
                <w:szCs w:val="24"/>
              </w:rPr>
            </w:pPr>
            <w:r>
              <w:rPr>
                <w:b/>
                <w:i/>
                <w:sz w:val="24"/>
                <w:szCs w:val="24"/>
              </w:rPr>
              <w:t>7 December 2022</w:t>
            </w:r>
          </w:p>
          <w:p w14:paraId="77621A92" w14:textId="77777777" w:rsidR="007B15F4" w:rsidRPr="00280BF6" w:rsidRDefault="007B15F4" w:rsidP="003748D8">
            <w:pPr>
              <w:jc w:val="center"/>
              <w:rPr>
                <w:rFonts w:cs="Tahoma"/>
                <w:b/>
                <w:sz w:val="24"/>
                <w:szCs w:val="24"/>
              </w:rPr>
            </w:pPr>
            <w:r>
              <w:rPr>
                <w:rFonts w:cs="Tahoma"/>
                <w:b/>
                <w:sz w:val="24"/>
                <w:szCs w:val="24"/>
              </w:rPr>
              <w:t>Humours of Opera</w:t>
            </w:r>
          </w:p>
          <w:p w14:paraId="09A24F59" w14:textId="77777777" w:rsidR="007B15F4" w:rsidRPr="00280BF6" w:rsidRDefault="007B15F4" w:rsidP="003748D8">
            <w:pPr>
              <w:pStyle w:val="NormalWeb"/>
              <w:jc w:val="center"/>
              <w:rPr>
                <w:sz w:val="28"/>
                <w:szCs w:val="28"/>
              </w:rPr>
            </w:pPr>
            <w:r>
              <w:rPr>
                <w:noProof/>
              </w:rPr>
              <w:drawing>
                <wp:inline distT="0" distB="0" distL="0" distR="0" wp14:anchorId="15F20232" wp14:editId="004AE520">
                  <wp:extent cx="1056348" cy="159156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982" cy="1628679"/>
                          </a:xfrm>
                          <a:prstGeom prst="rect">
                            <a:avLst/>
                          </a:prstGeom>
                        </pic:spPr>
                      </pic:pic>
                    </a:graphicData>
                  </a:graphic>
                </wp:inline>
              </w:drawing>
            </w:r>
          </w:p>
          <w:p w14:paraId="32CAC9FF" w14:textId="77777777" w:rsidR="007B15F4" w:rsidRDefault="007B15F4" w:rsidP="0037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i/>
                <w:iCs/>
                <w:sz w:val="24"/>
                <w:szCs w:val="24"/>
              </w:rPr>
            </w:pPr>
            <w:r w:rsidRPr="008D6378">
              <w:rPr>
                <w:rFonts w:eastAsia="Times New Roman" w:cs="Courier New"/>
                <w:b/>
                <w:bCs/>
                <w:i/>
                <w:iCs/>
                <w:sz w:val="24"/>
                <w:szCs w:val="24"/>
              </w:rPr>
              <w:t xml:space="preserve">An A-Z of Funny Happenings </w:t>
            </w:r>
          </w:p>
          <w:p w14:paraId="28B40C1D" w14:textId="77777777" w:rsidR="007B15F4" w:rsidRPr="008D6378" w:rsidRDefault="007B15F4" w:rsidP="0037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sz w:val="24"/>
                <w:szCs w:val="24"/>
              </w:rPr>
            </w:pPr>
            <w:r w:rsidRPr="008D6378">
              <w:rPr>
                <w:rFonts w:eastAsia="Times New Roman" w:cs="Courier New"/>
                <w:b/>
                <w:bCs/>
                <w:i/>
                <w:iCs/>
                <w:sz w:val="24"/>
                <w:szCs w:val="24"/>
              </w:rPr>
              <w:t xml:space="preserve">with </w:t>
            </w:r>
            <w:r w:rsidRPr="008D6378">
              <w:rPr>
                <w:rFonts w:eastAsia="Times New Roman" w:cs="Courier New"/>
                <w:b/>
                <w:bCs/>
                <w:sz w:val="24"/>
                <w:szCs w:val="24"/>
              </w:rPr>
              <w:t>Robert Lloyd</w:t>
            </w:r>
          </w:p>
          <w:p w14:paraId="1E416B29" w14:textId="77777777" w:rsidR="007B15F4" w:rsidRPr="00280BF6" w:rsidRDefault="007B15F4" w:rsidP="003748D8">
            <w:pPr>
              <w:jc w:val="center"/>
              <w:rPr>
                <w:b/>
                <w:bCs/>
              </w:rPr>
            </w:pPr>
          </w:p>
        </w:tc>
        <w:tc>
          <w:tcPr>
            <w:tcW w:w="284" w:type="dxa"/>
          </w:tcPr>
          <w:p w14:paraId="4EB8C754" w14:textId="77777777" w:rsidR="007B15F4" w:rsidRDefault="007B15F4" w:rsidP="003748D8"/>
        </w:tc>
        <w:tc>
          <w:tcPr>
            <w:tcW w:w="2831" w:type="dxa"/>
          </w:tcPr>
          <w:p w14:paraId="21C3CDA4" w14:textId="77777777" w:rsidR="007B15F4" w:rsidRPr="00280BF6" w:rsidRDefault="007B15F4" w:rsidP="003748D8">
            <w:pPr>
              <w:jc w:val="center"/>
              <w:rPr>
                <w:b/>
                <w:i/>
                <w:sz w:val="24"/>
                <w:szCs w:val="24"/>
              </w:rPr>
            </w:pPr>
            <w:r>
              <w:rPr>
                <w:b/>
                <w:i/>
                <w:sz w:val="24"/>
                <w:szCs w:val="24"/>
              </w:rPr>
              <w:t>11 January 2023</w:t>
            </w:r>
          </w:p>
          <w:p w14:paraId="6FB4C42C" w14:textId="77777777" w:rsidR="007B15F4" w:rsidRPr="00C61E95" w:rsidRDefault="007B15F4" w:rsidP="003748D8">
            <w:pPr>
              <w:jc w:val="center"/>
              <w:rPr>
                <w:rFonts w:cstheme="minorHAnsi"/>
                <w:b/>
                <w:bCs/>
                <w:i/>
                <w:iCs/>
                <w:sz w:val="24"/>
                <w:szCs w:val="24"/>
              </w:rPr>
            </w:pPr>
            <w:r w:rsidRPr="00C61E95">
              <w:rPr>
                <w:rFonts w:cstheme="minorHAnsi"/>
                <w:b/>
                <w:bCs/>
                <w:i/>
                <w:iCs/>
                <w:sz w:val="24"/>
                <w:szCs w:val="24"/>
              </w:rPr>
              <w:t>Tannhäuser</w:t>
            </w:r>
          </w:p>
          <w:p w14:paraId="04D6C3A6" w14:textId="77777777" w:rsidR="007B15F4" w:rsidRPr="00C61E95" w:rsidRDefault="007B15F4" w:rsidP="003748D8">
            <w:pPr>
              <w:jc w:val="center"/>
              <w:rPr>
                <w:rFonts w:cs="Tahoma"/>
                <w:b/>
                <w:sz w:val="24"/>
                <w:szCs w:val="24"/>
              </w:rPr>
            </w:pPr>
            <w:r w:rsidRPr="00C61E95">
              <w:rPr>
                <w:rFonts w:cs="Tahoma"/>
                <w:b/>
                <w:i/>
                <w:iCs/>
                <w:sz w:val="24"/>
                <w:szCs w:val="24"/>
              </w:rPr>
              <w:t>Presented by Bill English</w:t>
            </w:r>
          </w:p>
          <w:p w14:paraId="3E1C6DEE" w14:textId="77777777" w:rsidR="007B15F4" w:rsidRPr="00280BF6" w:rsidRDefault="007B15F4" w:rsidP="003748D8">
            <w:pPr>
              <w:pStyle w:val="NormalWeb"/>
              <w:jc w:val="center"/>
            </w:pPr>
            <w:r>
              <w:rPr>
                <w:noProof/>
              </w:rPr>
              <w:drawing>
                <wp:inline distT="0" distB="0" distL="0" distR="0" wp14:anchorId="5444AF80" wp14:editId="6A0DA827">
                  <wp:extent cx="1088247"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378" cy="1290739"/>
                          </a:xfrm>
                          <a:prstGeom prst="rect">
                            <a:avLst/>
                          </a:prstGeom>
                        </pic:spPr>
                      </pic:pic>
                    </a:graphicData>
                  </a:graphic>
                </wp:inline>
              </w:drawing>
            </w:r>
          </w:p>
          <w:p w14:paraId="63B206E5" w14:textId="77777777" w:rsidR="007B15F4" w:rsidRPr="009D7E69" w:rsidRDefault="007B15F4" w:rsidP="003748D8">
            <w:pPr>
              <w:jc w:val="center"/>
              <w:rPr>
                <w:rFonts w:ascii="Calibri" w:hAnsi="Calibri" w:cs="Calibri"/>
                <w:b/>
                <w:bCs/>
                <w:sz w:val="24"/>
                <w:szCs w:val="24"/>
              </w:rPr>
            </w:pPr>
            <w:r>
              <w:rPr>
                <w:rFonts w:cstheme="minorHAnsi"/>
                <w:b/>
                <w:bCs/>
                <w:sz w:val="24"/>
                <w:szCs w:val="24"/>
              </w:rPr>
              <w:t>S</w:t>
            </w:r>
            <w:r w:rsidRPr="009D7E69">
              <w:rPr>
                <w:rFonts w:cstheme="minorHAnsi"/>
                <w:b/>
                <w:bCs/>
                <w:sz w:val="24"/>
                <w:szCs w:val="24"/>
              </w:rPr>
              <w:t xml:space="preserve">ome of </w:t>
            </w:r>
            <w:r w:rsidRPr="009D7E69">
              <w:rPr>
                <w:rFonts w:ascii="Calibri" w:hAnsi="Calibri" w:cs="Calibri"/>
                <w:b/>
                <w:bCs/>
                <w:sz w:val="24"/>
                <w:szCs w:val="24"/>
              </w:rPr>
              <w:t xml:space="preserve">Wagner’s </w:t>
            </w:r>
          </w:p>
          <w:p w14:paraId="3FBF6B50" w14:textId="77777777" w:rsidR="007B15F4" w:rsidRPr="009D7E69" w:rsidRDefault="007B15F4" w:rsidP="003748D8">
            <w:pPr>
              <w:jc w:val="center"/>
              <w:rPr>
                <w:rFonts w:cstheme="minorHAnsi"/>
                <w:b/>
                <w:bCs/>
                <w:sz w:val="24"/>
                <w:szCs w:val="24"/>
              </w:rPr>
            </w:pPr>
            <w:r w:rsidRPr="009D7E69">
              <w:rPr>
                <w:rFonts w:ascii="Calibri" w:hAnsi="Calibri" w:cs="Calibri"/>
                <w:b/>
                <w:bCs/>
                <w:sz w:val="24"/>
                <w:szCs w:val="24"/>
              </w:rPr>
              <w:t>finest music in one of his most popular operas</w:t>
            </w:r>
          </w:p>
          <w:p w14:paraId="2D84BA06" w14:textId="77777777" w:rsidR="007B15F4" w:rsidRPr="00280BF6" w:rsidRDefault="007B15F4" w:rsidP="003748D8">
            <w:pPr>
              <w:jc w:val="center"/>
              <w:rPr>
                <w:sz w:val="24"/>
                <w:szCs w:val="24"/>
              </w:rPr>
            </w:pPr>
          </w:p>
        </w:tc>
        <w:tc>
          <w:tcPr>
            <w:tcW w:w="714" w:type="dxa"/>
          </w:tcPr>
          <w:p w14:paraId="57E1497A" w14:textId="77777777" w:rsidR="007B15F4" w:rsidRDefault="007B15F4" w:rsidP="003748D8"/>
        </w:tc>
        <w:tc>
          <w:tcPr>
            <w:tcW w:w="3865" w:type="dxa"/>
            <w:gridSpan w:val="2"/>
          </w:tcPr>
          <w:p w14:paraId="78CCAA3A" w14:textId="77777777" w:rsidR="007B15F4" w:rsidRPr="000731E4" w:rsidRDefault="007B15F4" w:rsidP="003748D8">
            <w:pPr>
              <w:jc w:val="center"/>
              <w:rPr>
                <w:b/>
                <w:i/>
                <w:sz w:val="24"/>
                <w:szCs w:val="24"/>
              </w:rPr>
            </w:pPr>
            <w:r w:rsidRPr="000731E4">
              <w:rPr>
                <w:b/>
                <w:i/>
                <w:sz w:val="24"/>
                <w:szCs w:val="24"/>
              </w:rPr>
              <w:t xml:space="preserve">8 </w:t>
            </w:r>
            <w:r>
              <w:rPr>
                <w:b/>
                <w:i/>
                <w:sz w:val="24"/>
                <w:szCs w:val="24"/>
              </w:rPr>
              <w:t>February 2023</w:t>
            </w:r>
          </w:p>
          <w:p w14:paraId="5EAB7C43" w14:textId="77777777" w:rsidR="007B15F4" w:rsidRPr="009D7E69" w:rsidRDefault="007B15F4" w:rsidP="003748D8">
            <w:pPr>
              <w:jc w:val="center"/>
              <w:rPr>
                <w:rFonts w:cs="Tahoma"/>
                <w:b/>
                <w:sz w:val="24"/>
                <w:szCs w:val="24"/>
              </w:rPr>
            </w:pPr>
            <w:r w:rsidRPr="009D7E69">
              <w:rPr>
                <w:rFonts w:cs="Tahoma"/>
                <w:b/>
                <w:i/>
                <w:iCs/>
                <w:sz w:val="24"/>
                <w:szCs w:val="24"/>
              </w:rPr>
              <w:t>Singing in Rosenkavalier</w:t>
            </w:r>
          </w:p>
          <w:p w14:paraId="73CB06A8" w14:textId="77777777" w:rsidR="007B15F4" w:rsidRPr="009D7E69" w:rsidRDefault="007B15F4" w:rsidP="003748D8">
            <w:pPr>
              <w:jc w:val="center"/>
              <w:rPr>
                <w:rFonts w:cs="Tahoma"/>
                <w:b/>
                <w:sz w:val="24"/>
                <w:szCs w:val="24"/>
              </w:rPr>
            </w:pPr>
            <w:r w:rsidRPr="009D7E69">
              <w:rPr>
                <w:rFonts w:cs="Tahoma"/>
                <w:b/>
                <w:i/>
                <w:iCs/>
                <w:sz w:val="24"/>
                <w:szCs w:val="24"/>
              </w:rPr>
              <w:t>Presented by Penny Chalmers</w:t>
            </w:r>
          </w:p>
          <w:p w14:paraId="4ECB3F96" w14:textId="77777777" w:rsidR="007B15F4" w:rsidRPr="00D8704C" w:rsidRDefault="007B15F4" w:rsidP="003748D8">
            <w:pPr>
              <w:jc w:val="center"/>
              <w:rPr>
                <w:rFonts w:cs="Tahoma"/>
                <w:b/>
                <w:sz w:val="8"/>
                <w:szCs w:val="8"/>
              </w:rPr>
            </w:pPr>
          </w:p>
          <w:p w14:paraId="66532E56" w14:textId="77777777" w:rsidR="007B15F4" w:rsidRDefault="007B15F4" w:rsidP="003748D8">
            <w:pPr>
              <w:jc w:val="center"/>
              <w:rPr>
                <w:rFonts w:eastAsia="Times New Roman"/>
              </w:rPr>
            </w:pP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fldChar w:fldCharType="begin"/>
            </w:r>
            <w:r>
              <w:instrText xml:space="preserve"> INCLUDEPICTURE  "https://upload.wikimedia.org/wikipedia/commons/9/91/Faistauer_Richard_Mayr_als_Ochs.jpg" \* MERGEFORMATINET </w:instrText>
            </w:r>
            <w:r>
              <w:fldChar w:fldCharType="separate"/>
            </w:r>
            <w:r w:rsidR="00000000">
              <w:fldChar w:fldCharType="begin"/>
            </w:r>
            <w:r w:rsidR="00000000">
              <w:instrText xml:space="preserve"> INCLUDEPICTURE  "https://upload.wikimedia.org/wikipedia/commons/9/91/Faistauer_Richard_Mayr_als_Ochs.jpg" \* MERGEFORMATINET </w:instrText>
            </w:r>
            <w:r w:rsidR="00000000">
              <w:fldChar w:fldCharType="separate"/>
            </w:r>
            <w:r w:rsidR="009A6395">
              <w:pict w14:anchorId="41A6A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42.5pt">
                  <v:imagedata r:id="rId10" r:href="rId11" gain="86232f" blacklevel="7209f"/>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0259912" w14:textId="77777777" w:rsidR="007B15F4" w:rsidRPr="00447DDB" w:rsidRDefault="007B15F4" w:rsidP="003748D8">
            <w:pPr>
              <w:jc w:val="center"/>
              <w:rPr>
                <w:rFonts w:ascii="Calibri" w:eastAsia="KaiTi" w:hAnsi="Calibri" w:cs="Tahoma"/>
                <w:b/>
                <w:i/>
                <w:sz w:val="8"/>
                <w:szCs w:val="8"/>
              </w:rPr>
            </w:pPr>
          </w:p>
          <w:p w14:paraId="5D6E1CBB" w14:textId="77777777" w:rsidR="007B15F4" w:rsidRDefault="007B15F4" w:rsidP="003748D8">
            <w:pPr>
              <w:jc w:val="center"/>
            </w:pPr>
          </w:p>
        </w:tc>
      </w:tr>
      <w:tr w:rsidR="007B15F4" w14:paraId="7A406205" w14:textId="77777777" w:rsidTr="003748D8">
        <w:tblPrEx>
          <w:jc w:val="left"/>
        </w:tblPrEx>
        <w:tc>
          <w:tcPr>
            <w:tcW w:w="3117" w:type="dxa"/>
          </w:tcPr>
          <w:p w14:paraId="1742B9D1" w14:textId="77777777" w:rsidR="007B15F4" w:rsidRDefault="007B15F4" w:rsidP="003748D8"/>
        </w:tc>
        <w:tc>
          <w:tcPr>
            <w:tcW w:w="284" w:type="dxa"/>
          </w:tcPr>
          <w:p w14:paraId="75DF3DEC" w14:textId="77777777" w:rsidR="007B15F4" w:rsidRDefault="007B15F4" w:rsidP="003748D8"/>
        </w:tc>
        <w:tc>
          <w:tcPr>
            <w:tcW w:w="2831" w:type="dxa"/>
          </w:tcPr>
          <w:p w14:paraId="10576D04" w14:textId="77777777" w:rsidR="007B15F4" w:rsidRDefault="007B15F4" w:rsidP="003748D8"/>
        </w:tc>
        <w:tc>
          <w:tcPr>
            <w:tcW w:w="714" w:type="dxa"/>
          </w:tcPr>
          <w:p w14:paraId="04FDE3AF" w14:textId="77777777" w:rsidR="007B15F4" w:rsidRDefault="007B15F4" w:rsidP="003748D8"/>
        </w:tc>
        <w:tc>
          <w:tcPr>
            <w:tcW w:w="3865" w:type="dxa"/>
            <w:gridSpan w:val="2"/>
          </w:tcPr>
          <w:p w14:paraId="1B147104" w14:textId="77777777" w:rsidR="007B15F4" w:rsidRDefault="007B15F4" w:rsidP="003748D8"/>
        </w:tc>
      </w:tr>
      <w:tr w:rsidR="007B15F4" w:rsidRPr="0075142A" w14:paraId="010236DE" w14:textId="77777777" w:rsidTr="003748D8">
        <w:tblPrEx>
          <w:jc w:val="left"/>
        </w:tblPrEx>
        <w:trPr>
          <w:trHeight w:val="5521"/>
        </w:trPr>
        <w:tc>
          <w:tcPr>
            <w:tcW w:w="3117" w:type="dxa"/>
          </w:tcPr>
          <w:p w14:paraId="12FD432B" w14:textId="77777777" w:rsidR="007B15F4" w:rsidRPr="00CC7CE3" w:rsidRDefault="007B15F4" w:rsidP="003748D8">
            <w:pPr>
              <w:jc w:val="center"/>
              <w:rPr>
                <w:b/>
                <w:i/>
                <w:sz w:val="24"/>
                <w:szCs w:val="24"/>
              </w:rPr>
            </w:pPr>
            <w:r>
              <w:rPr>
                <w:b/>
                <w:i/>
                <w:sz w:val="24"/>
                <w:szCs w:val="24"/>
              </w:rPr>
              <w:t>8 March 2023</w:t>
            </w:r>
          </w:p>
          <w:p w14:paraId="19068B16" w14:textId="77777777" w:rsidR="007B15F4" w:rsidRPr="003A652B" w:rsidRDefault="007B15F4" w:rsidP="003748D8">
            <w:pPr>
              <w:jc w:val="center"/>
              <w:rPr>
                <w:rFonts w:cs="Tahoma"/>
                <w:b/>
                <w:i/>
                <w:iCs/>
                <w:sz w:val="24"/>
                <w:szCs w:val="24"/>
              </w:rPr>
            </w:pPr>
            <w:r w:rsidRPr="003A652B">
              <w:rPr>
                <w:rFonts w:cs="Tahoma"/>
                <w:b/>
                <w:i/>
                <w:iCs/>
                <w:sz w:val="24"/>
                <w:szCs w:val="24"/>
              </w:rPr>
              <w:t>Naples in the Baroque</w:t>
            </w:r>
          </w:p>
          <w:p w14:paraId="2B1282E4" w14:textId="77777777" w:rsidR="007B15F4" w:rsidRPr="003A652B" w:rsidRDefault="007B15F4" w:rsidP="003748D8">
            <w:pPr>
              <w:jc w:val="center"/>
              <w:rPr>
                <w:rFonts w:cs="Tahoma"/>
                <w:b/>
                <w:sz w:val="24"/>
                <w:szCs w:val="24"/>
              </w:rPr>
            </w:pPr>
            <w:r w:rsidRPr="003A652B">
              <w:rPr>
                <w:rFonts w:cs="Tahoma"/>
                <w:b/>
                <w:i/>
                <w:iCs/>
                <w:sz w:val="24"/>
                <w:szCs w:val="24"/>
              </w:rPr>
              <w:t>Presented by Brian Hargreaves</w:t>
            </w:r>
          </w:p>
          <w:p w14:paraId="00342BA4" w14:textId="77777777" w:rsidR="007B15F4" w:rsidRDefault="007B15F4" w:rsidP="003748D8">
            <w:pPr>
              <w:jc w:val="center"/>
              <w:rPr>
                <w:rFonts w:cs="Tahoma"/>
                <w:bCs/>
                <w:sz w:val="8"/>
                <w:szCs w:val="8"/>
              </w:rPr>
            </w:pPr>
            <w:r>
              <w:rPr>
                <w:noProof/>
              </w:rPr>
              <w:drawing>
                <wp:inline distT="0" distB="0" distL="0" distR="0" wp14:anchorId="28F8C28D" wp14:editId="6A4C61A7">
                  <wp:extent cx="1569666"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0863" cy="1075249"/>
                          </a:xfrm>
                          <a:prstGeom prst="rect">
                            <a:avLst/>
                          </a:prstGeom>
                        </pic:spPr>
                      </pic:pic>
                    </a:graphicData>
                  </a:graphic>
                </wp:inline>
              </w:drawing>
            </w:r>
          </w:p>
          <w:p w14:paraId="6C7AD8A4" w14:textId="77777777" w:rsidR="007B15F4" w:rsidRDefault="007B15F4" w:rsidP="003748D8">
            <w:pPr>
              <w:jc w:val="center"/>
              <w:rPr>
                <w:rFonts w:cs="Tahoma"/>
                <w:bCs/>
                <w:sz w:val="8"/>
                <w:szCs w:val="8"/>
              </w:rPr>
            </w:pPr>
          </w:p>
          <w:p w14:paraId="3FD5EFE9" w14:textId="77777777" w:rsidR="007B15F4" w:rsidRPr="00F80B89" w:rsidRDefault="007B15F4" w:rsidP="003748D8">
            <w:pPr>
              <w:jc w:val="center"/>
              <w:rPr>
                <w:rFonts w:cs="Tahoma"/>
                <w:b/>
                <w:i/>
                <w:iCs/>
                <w:sz w:val="4"/>
                <w:szCs w:val="4"/>
              </w:rPr>
            </w:pPr>
          </w:p>
          <w:p w14:paraId="0D6187E7" w14:textId="77777777" w:rsidR="007B15F4" w:rsidRPr="00BF1C9D" w:rsidRDefault="007B15F4" w:rsidP="003748D8">
            <w:pPr>
              <w:jc w:val="center"/>
              <w:rPr>
                <w:rFonts w:cstheme="minorHAnsi"/>
                <w:b/>
                <w:bCs/>
                <w:sz w:val="24"/>
                <w:szCs w:val="24"/>
              </w:rPr>
            </w:pPr>
            <w:r w:rsidRPr="003A652B">
              <w:rPr>
                <w:rFonts w:cs="Tahoma"/>
                <w:b/>
                <w:i/>
                <w:iCs/>
                <w:sz w:val="24"/>
                <w:szCs w:val="24"/>
              </w:rPr>
              <w:t>Home to no less than 300 composers</w:t>
            </w:r>
            <w:r>
              <w:rPr>
                <w:rFonts w:cs="Tahoma"/>
                <w:b/>
                <w:i/>
                <w:iCs/>
                <w:sz w:val="24"/>
                <w:szCs w:val="24"/>
              </w:rPr>
              <w:t xml:space="preserve">. </w:t>
            </w:r>
            <w:r w:rsidRPr="00BF1C9D">
              <w:rPr>
                <w:rFonts w:cstheme="minorHAnsi"/>
                <w:b/>
                <w:bCs/>
                <w:sz w:val="24"/>
                <w:szCs w:val="24"/>
              </w:rPr>
              <w:t xml:space="preserve">Enjoy some of the most beautiful operatic </w:t>
            </w:r>
          </w:p>
          <w:p w14:paraId="71A75C9E" w14:textId="77777777" w:rsidR="007B15F4" w:rsidRPr="00BF1C9D" w:rsidRDefault="007B15F4" w:rsidP="003748D8">
            <w:pPr>
              <w:jc w:val="center"/>
              <w:rPr>
                <w:rFonts w:cstheme="minorHAnsi"/>
                <w:b/>
                <w:bCs/>
                <w:i/>
                <w:iCs/>
                <w:sz w:val="24"/>
                <w:szCs w:val="24"/>
              </w:rPr>
            </w:pPr>
            <w:r w:rsidRPr="00BF1C9D">
              <w:rPr>
                <w:rFonts w:cstheme="minorHAnsi"/>
                <w:b/>
                <w:bCs/>
                <w:sz w:val="24"/>
                <w:szCs w:val="24"/>
              </w:rPr>
              <w:t xml:space="preserve">music you have </w:t>
            </w:r>
            <w:r>
              <w:rPr>
                <w:rFonts w:cstheme="minorHAnsi"/>
                <w:b/>
                <w:bCs/>
                <w:sz w:val="24"/>
                <w:szCs w:val="24"/>
              </w:rPr>
              <w:t>never ever heard before!</w:t>
            </w:r>
          </w:p>
          <w:p w14:paraId="3C98FFFA" w14:textId="77777777" w:rsidR="007B15F4" w:rsidRPr="003A652B" w:rsidRDefault="007B15F4" w:rsidP="003748D8">
            <w:pPr>
              <w:jc w:val="center"/>
              <w:rPr>
                <w:rFonts w:cs="Tahoma"/>
                <w:b/>
                <w:sz w:val="24"/>
                <w:szCs w:val="24"/>
              </w:rPr>
            </w:pPr>
          </w:p>
          <w:p w14:paraId="54A0E6EC" w14:textId="77777777" w:rsidR="007B15F4" w:rsidRPr="0075142A" w:rsidRDefault="007B15F4" w:rsidP="003748D8">
            <w:pPr>
              <w:jc w:val="center"/>
              <w:rPr>
                <w:rFonts w:cs="Tahoma"/>
                <w:bCs/>
                <w:sz w:val="8"/>
                <w:szCs w:val="8"/>
              </w:rPr>
            </w:pPr>
          </w:p>
          <w:p w14:paraId="3BC7C20D" w14:textId="77777777" w:rsidR="007B15F4" w:rsidRPr="0075142A" w:rsidRDefault="007B15F4" w:rsidP="003748D8">
            <w:pPr>
              <w:jc w:val="center"/>
              <w:rPr>
                <w:rFonts w:eastAsia="Times New Roman"/>
                <w:bCs/>
                <w:sz w:val="24"/>
                <w:szCs w:val="24"/>
              </w:rPr>
            </w:pPr>
          </w:p>
          <w:p w14:paraId="796C5026" w14:textId="77777777" w:rsidR="007B15F4" w:rsidRPr="0075142A" w:rsidRDefault="007B15F4" w:rsidP="003748D8">
            <w:pPr>
              <w:jc w:val="center"/>
              <w:rPr>
                <w:rFonts w:cs="Tahoma"/>
                <w:bCs/>
                <w:sz w:val="24"/>
                <w:szCs w:val="24"/>
              </w:rPr>
            </w:pPr>
          </w:p>
          <w:p w14:paraId="4B4BC36E" w14:textId="77777777" w:rsidR="007B15F4" w:rsidRPr="0075142A" w:rsidRDefault="007B15F4" w:rsidP="003748D8">
            <w:pPr>
              <w:jc w:val="center"/>
              <w:rPr>
                <w:rFonts w:cs="Tahoma"/>
                <w:bCs/>
                <w:sz w:val="24"/>
                <w:szCs w:val="24"/>
              </w:rPr>
            </w:pPr>
          </w:p>
        </w:tc>
        <w:tc>
          <w:tcPr>
            <w:tcW w:w="284" w:type="dxa"/>
          </w:tcPr>
          <w:p w14:paraId="34953618" w14:textId="77777777" w:rsidR="007B15F4" w:rsidRPr="0075142A" w:rsidRDefault="007B15F4" w:rsidP="003748D8">
            <w:pPr>
              <w:rPr>
                <w:bCs/>
              </w:rPr>
            </w:pPr>
          </w:p>
        </w:tc>
        <w:tc>
          <w:tcPr>
            <w:tcW w:w="2831" w:type="dxa"/>
          </w:tcPr>
          <w:p w14:paraId="5B48F61B" w14:textId="77777777" w:rsidR="007B15F4" w:rsidRPr="00CC7CE3" w:rsidRDefault="007B15F4" w:rsidP="003748D8">
            <w:pPr>
              <w:jc w:val="center"/>
              <w:rPr>
                <w:b/>
                <w:i/>
                <w:sz w:val="24"/>
                <w:szCs w:val="24"/>
              </w:rPr>
            </w:pPr>
            <w:r>
              <w:rPr>
                <w:b/>
                <w:i/>
                <w:sz w:val="24"/>
                <w:szCs w:val="24"/>
              </w:rPr>
              <w:t>3 May 2023</w:t>
            </w:r>
          </w:p>
          <w:p w14:paraId="19165D47" w14:textId="77777777" w:rsidR="007B15F4" w:rsidRPr="0034171E" w:rsidRDefault="007B15F4" w:rsidP="003748D8">
            <w:pPr>
              <w:jc w:val="center"/>
              <w:rPr>
                <w:rFonts w:cs="Tahoma"/>
                <w:b/>
                <w:sz w:val="24"/>
                <w:szCs w:val="24"/>
              </w:rPr>
            </w:pPr>
            <w:r w:rsidRPr="0034171E">
              <w:rPr>
                <w:rFonts w:cs="Tahoma"/>
                <w:b/>
                <w:i/>
                <w:iCs/>
                <w:sz w:val="24"/>
                <w:szCs w:val="24"/>
              </w:rPr>
              <w:t>Agrippina</w:t>
            </w:r>
          </w:p>
          <w:p w14:paraId="0A051CC0" w14:textId="77777777" w:rsidR="007B15F4" w:rsidRPr="0034171E" w:rsidRDefault="007B15F4" w:rsidP="003748D8">
            <w:pPr>
              <w:jc w:val="center"/>
              <w:rPr>
                <w:rFonts w:cs="Tahoma"/>
                <w:b/>
                <w:i/>
                <w:iCs/>
                <w:sz w:val="24"/>
                <w:szCs w:val="24"/>
              </w:rPr>
            </w:pPr>
            <w:r w:rsidRPr="0034171E">
              <w:rPr>
                <w:rFonts w:cs="Tahoma"/>
                <w:b/>
                <w:i/>
                <w:iCs/>
                <w:sz w:val="24"/>
                <w:szCs w:val="24"/>
              </w:rPr>
              <w:t xml:space="preserve">Presented by the Opera Circle and </w:t>
            </w:r>
            <w:r>
              <w:rPr>
                <w:rFonts w:cs="Tahoma"/>
                <w:b/>
                <w:i/>
                <w:iCs/>
                <w:sz w:val="24"/>
                <w:szCs w:val="24"/>
              </w:rPr>
              <w:t>HGO</w:t>
            </w:r>
          </w:p>
          <w:p w14:paraId="012CAED2" w14:textId="77777777" w:rsidR="007B15F4" w:rsidRDefault="007B15F4" w:rsidP="003748D8">
            <w:pPr>
              <w:pStyle w:val="NormalWeb"/>
              <w:jc w:val="center"/>
              <w:rPr>
                <w:noProof/>
              </w:rPr>
            </w:pPr>
            <w:r>
              <w:rPr>
                <w:noProof/>
              </w:rPr>
              <w:drawing>
                <wp:inline distT="0" distB="0" distL="0" distR="0" wp14:anchorId="0F4B39FC" wp14:editId="53FC24C1">
                  <wp:extent cx="962025" cy="123660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9957" cy="1272507"/>
                          </a:xfrm>
                          <a:prstGeom prst="rect">
                            <a:avLst/>
                          </a:prstGeom>
                        </pic:spPr>
                      </pic:pic>
                    </a:graphicData>
                  </a:graphic>
                </wp:inline>
              </w:drawing>
            </w:r>
          </w:p>
          <w:p w14:paraId="2A3B6331" w14:textId="77777777" w:rsidR="007B15F4" w:rsidRPr="0034171E" w:rsidRDefault="007B15F4" w:rsidP="003748D8">
            <w:pPr>
              <w:jc w:val="center"/>
              <w:rPr>
                <w:rFonts w:cstheme="minorHAnsi"/>
                <w:b/>
                <w:bCs/>
                <w:sz w:val="24"/>
                <w:szCs w:val="24"/>
              </w:rPr>
            </w:pPr>
            <w:r w:rsidRPr="0034171E">
              <w:rPr>
                <w:rFonts w:cstheme="minorHAnsi"/>
                <w:b/>
                <w:bCs/>
                <w:sz w:val="24"/>
                <w:szCs w:val="24"/>
              </w:rPr>
              <w:t xml:space="preserve">Profiling </w:t>
            </w:r>
            <w:r w:rsidRPr="0034171E">
              <w:rPr>
                <w:rFonts w:ascii="Calibri" w:hAnsi="Calibri" w:cs="Calibri"/>
                <w:b/>
                <w:bCs/>
                <w:sz w:val="24"/>
                <w:szCs w:val="24"/>
              </w:rPr>
              <w:t xml:space="preserve">Handel’s first operatic masterpiece </w:t>
            </w:r>
          </w:p>
          <w:p w14:paraId="43590B6B" w14:textId="77777777" w:rsidR="007B15F4" w:rsidRPr="0034171E" w:rsidRDefault="007B15F4" w:rsidP="003748D8">
            <w:pPr>
              <w:jc w:val="center"/>
              <w:rPr>
                <w:rFonts w:cstheme="minorHAnsi"/>
                <w:b/>
                <w:bCs/>
                <w:sz w:val="24"/>
                <w:szCs w:val="24"/>
              </w:rPr>
            </w:pPr>
            <w:r w:rsidRPr="0034171E">
              <w:rPr>
                <w:rFonts w:cstheme="minorHAnsi"/>
                <w:b/>
                <w:bCs/>
                <w:sz w:val="24"/>
                <w:szCs w:val="24"/>
              </w:rPr>
              <w:t xml:space="preserve">and HGO’s forthcoming new production </w:t>
            </w:r>
          </w:p>
          <w:p w14:paraId="4A17EB30" w14:textId="77777777" w:rsidR="007B15F4" w:rsidRPr="00C1121C" w:rsidRDefault="007B15F4" w:rsidP="003748D8">
            <w:pPr>
              <w:jc w:val="center"/>
              <w:rPr>
                <w:rFonts w:ascii="Calibri" w:hAnsi="Calibri"/>
                <w:b/>
                <w:bCs/>
                <w:i/>
                <w:iCs/>
                <w:sz w:val="16"/>
                <w:szCs w:val="16"/>
              </w:rPr>
            </w:pPr>
          </w:p>
          <w:p w14:paraId="12A67465" w14:textId="77777777" w:rsidR="007B15F4" w:rsidRPr="0034171E" w:rsidRDefault="007B15F4" w:rsidP="003748D8">
            <w:pPr>
              <w:jc w:val="center"/>
              <w:rPr>
                <w:rFonts w:cs="Tahoma"/>
                <w:bCs/>
                <w:sz w:val="24"/>
                <w:szCs w:val="24"/>
              </w:rPr>
            </w:pPr>
          </w:p>
          <w:p w14:paraId="16CC0602" w14:textId="77777777" w:rsidR="007B15F4" w:rsidRPr="0075142A" w:rsidRDefault="007B15F4" w:rsidP="003748D8">
            <w:pPr>
              <w:jc w:val="center"/>
              <w:rPr>
                <w:bCs/>
                <w:sz w:val="24"/>
                <w:szCs w:val="24"/>
              </w:rPr>
            </w:pPr>
          </w:p>
        </w:tc>
        <w:tc>
          <w:tcPr>
            <w:tcW w:w="714" w:type="dxa"/>
          </w:tcPr>
          <w:p w14:paraId="2C0F40DC" w14:textId="77777777" w:rsidR="007B15F4" w:rsidRPr="0075142A" w:rsidRDefault="007B15F4" w:rsidP="003748D8">
            <w:pPr>
              <w:rPr>
                <w:bCs/>
              </w:rPr>
            </w:pPr>
          </w:p>
        </w:tc>
        <w:tc>
          <w:tcPr>
            <w:tcW w:w="3865" w:type="dxa"/>
            <w:gridSpan w:val="2"/>
          </w:tcPr>
          <w:p w14:paraId="6038125C" w14:textId="77777777" w:rsidR="007B15F4" w:rsidRPr="00535F5D" w:rsidRDefault="007B15F4" w:rsidP="003748D8">
            <w:pPr>
              <w:jc w:val="center"/>
              <w:rPr>
                <w:b/>
                <w:i/>
                <w:sz w:val="24"/>
                <w:szCs w:val="24"/>
              </w:rPr>
            </w:pPr>
            <w:r w:rsidRPr="00535F5D">
              <w:rPr>
                <w:b/>
                <w:i/>
                <w:sz w:val="24"/>
                <w:szCs w:val="24"/>
              </w:rPr>
              <w:t>7 June 2023</w:t>
            </w:r>
          </w:p>
          <w:p w14:paraId="6225367A" w14:textId="77777777" w:rsidR="007B15F4" w:rsidRPr="00535F5D" w:rsidRDefault="007B15F4" w:rsidP="003748D8">
            <w:pPr>
              <w:jc w:val="center"/>
              <w:rPr>
                <w:rFonts w:eastAsia="Times New Roman"/>
                <w:bCs/>
                <w:sz w:val="24"/>
                <w:szCs w:val="24"/>
              </w:rPr>
            </w:pPr>
            <w:r w:rsidRPr="00535F5D">
              <w:rPr>
                <w:noProof/>
                <w:sz w:val="24"/>
                <w:szCs w:val="24"/>
              </w:rPr>
              <w:drawing>
                <wp:inline distT="0" distB="0" distL="0" distR="0" wp14:anchorId="0B1AE066" wp14:editId="211F6C31">
                  <wp:extent cx="1142297" cy="155026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1566" cy="1589984"/>
                          </a:xfrm>
                          <a:prstGeom prst="rect">
                            <a:avLst/>
                          </a:prstGeom>
                        </pic:spPr>
                      </pic:pic>
                    </a:graphicData>
                  </a:graphic>
                </wp:inline>
              </w:drawing>
            </w:r>
          </w:p>
          <w:p w14:paraId="48A7C51B" w14:textId="77777777" w:rsidR="007B15F4" w:rsidRPr="00535F5D" w:rsidRDefault="007B15F4" w:rsidP="003748D8">
            <w:pPr>
              <w:jc w:val="center"/>
              <w:rPr>
                <w:rFonts w:cs="Tahoma"/>
                <w:b/>
                <w:i/>
                <w:iCs/>
                <w:sz w:val="24"/>
                <w:szCs w:val="24"/>
              </w:rPr>
            </w:pPr>
            <w:r w:rsidRPr="00535F5D">
              <w:rPr>
                <w:rFonts w:cs="Tahoma"/>
                <w:b/>
                <w:i/>
                <w:iCs/>
                <w:sz w:val="24"/>
                <w:szCs w:val="24"/>
              </w:rPr>
              <w:t>Presented by Geoff Hunt</w:t>
            </w:r>
          </w:p>
          <w:p w14:paraId="67416E07" w14:textId="77777777" w:rsidR="007B15F4" w:rsidRPr="00F80B89" w:rsidRDefault="007B15F4" w:rsidP="003748D8">
            <w:pPr>
              <w:jc w:val="center"/>
              <w:rPr>
                <w:rFonts w:ascii="Calibri" w:hAnsi="Calibri"/>
                <w:b/>
                <w:bCs/>
                <w:i/>
                <w:iCs/>
                <w:sz w:val="4"/>
                <w:szCs w:val="4"/>
              </w:rPr>
            </w:pPr>
          </w:p>
          <w:p w14:paraId="5426FED9" w14:textId="77777777" w:rsidR="007B15F4" w:rsidRDefault="007B15F4" w:rsidP="003748D8">
            <w:pPr>
              <w:jc w:val="center"/>
              <w:rPr>
                <w:rFonts w:ascii="Calibri" w:hAnsi="Calibri"/>
                <w:b/>
                <w:bCs/>
                <w:i/>
                <w:iCs/>
                <w:sz w:val="24"/>
                <w:szCs w:val="24"/>
              </w:rPr>
            </w:pPr>
            <w:r w:rsidRPr="00535F5D">
              <w:rPr>
                <w:rFonts w:ascii="Calibri" w:hAnsi="Calibri"/>
                <w:b/>
                <w:bCs/>
                <w:i/>
                <w:iCs/>
                <w:sz w:val="24"/>
                <w:szCs w:val="24"/>
              </w:rPr>
              <w:t>The historical context and musical structure will be examined through the many productions and famous artists. Music that is rarely heard, and performances both in French and Italian will be included.</w:t>
            </w:r>
          </w:p>
          <w:p w14:paraId="770BB1C8" w14:textId="77777777" w:rsidR="007B15F4" w:rsidRPr="00535F5D" w:rsidRDefault="007B15F4" w:rsidP="003748D8">
            <w:pPr>
              <w:jc w:val="center"/>
              <w:rPr>
                <w:rFonts w:ascii="Calibri" w:hAnsi="Calibri"/>
                <w:b/>
                <w:bCs/>
                <w:i/>
                <w:iCs/>
                <w:sz w:val="24"/>
                <w:szCs w:val="24"/>
              </w:rPr>
            </w:pPr>
          </w:p>
          <w:p w14:paraId="16B03587" w14:textId="77777777" w:rsidR="007B15F4" w:rsidRPr="00535F5D" w:rsidRDefault="007B15F4" w:rsidP="003748D8">
            <w:pPr>
              <w:jc w:val="center"/>
              <w:rPr>
                <w:bCs/>
                <w:sz w:val="24"/>
                <w:szCs w:val="24"/>
              </w:rPr>
            </w:pPr>
          </w:p>
        </w:tc>
      </w:tr>
    </w:tbl>
    <w:p w14:paraId="4CFF8650" w14:textId="77777777" w:rsidR="007B15F4" w:rsidRDefault="007B15F4" w:rsidP="007B15F4"/>
    <w:sectPr w:rsidR="007B15F4" w:rsidSect="00DA0A92">
      <w:pgSz w:w="11906" w:h="16838"/>
      <w:pgMar w:top="397"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8DA"/>
    <w:multiLevelType w:val="hybridMultilevel"/>
    <w:tmpl w:val="53F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4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45"/>
    <w:rsid w:val="000478E5"/>
    <w:rsid w:val="001D1188"/>
    <w:rsid w:val="001F7660"/>
    <w:rsid w:val="002D6427"/>
    <w:rsid w:val="003005D1"/>
    <w:rsid w:val="00310F8A"/>
    <w:rsid w:val="003501AB"/>
    <w:rsid w:val="00352EA1"/>
    <w:rsid w:val="003F0E63"/>
    <w:rsid w:val="004001EF"/>
    <w:rsid w:val="00430779"/>
    <w:rsid w:val="00436845"/>
    <w:rsid w:val="004649EB"/>
    <w:rsid w:val="004C2DCD"/>
    <w:rsid w:val="00586ABA"/>
    <w:rsid w:val="005C56AA"/>
    <w:rsid w:val="006D1674"/>
    <w:rsid w:val="007634FC"/>
    <w:rsid w:val="00774042"/>
    <w:rsid w:val="007B15F4"/>
    <w:rsid w:val="00832703"/>
    <w:rsid w:val="008359FE"/>
    <w:rsid w:val="00867929"/>
    <w:rsid w:val="008F21D4"/>
    <w:rsid w:val="00985CD5"/>
    <w:rsid w:val="00990CCF"/>
    <w:rsid w:val="009A6395"/>
    <w:rsid w:val="009F2278"/>
    <w:rsid w:val="00A10433"/>
    <w:rsid w:val="00A31B47"/>
    <w:rsid w:val="00A34621"/>
    <w:rsid w:val="00A83D7C"/>
    <w:rsid w:val="00AA5B97"/>
    <w:rsid w:val="00B528E8"/>
    <w:rsid w:val="00B71C54"/>
    <w:rsid w:val="00B86864"/>
    <w:rsid w:val="00B96D6E"/>
    <w:rsid w:val="00BA4269"/>
    <w:rsid w:val="00BD315B"/>
    <w:rsid w:val="00C74911"/>
    <w:rsid w:val="00CA2EAF"/>
    <w:rsid w:val="00D71B72"/>
    <w:rsid w:val="00D75958"/>
    <w:rsid w:val="00D87696"/>
    <w:rsid w:val="00DA0A92"/>
    <w:rsid w:val="00DF472D"/>
    <w:rsid w:val="00E933D8"/>
    <w:rsid w:val="00ED7A17"/>
    <w:rsid w:val="00F56148"/>
    <w:rsid w:val="00FB22A5"/>
    <w:rsid w:val="00FC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57A5"/>
  <w15:chartTrackingRefBased/>
  <w15:docId w15:val="{3CBC6216-00B5-4100-A2F4-5A25E807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48"/>
    <w:pPr>
      <w:ind w:left="720"/>
      <w:contextualSpacing/>
    </w:pPr>
  </w:style>
  <w:style w:type="character" w:styleId="Strong">
    <w:name w:val="Strong"/>
    <w:basedOn w:val="DefaultParagraphFont"/>
    <w:uiPriority w:val="22"/>
    <w:qFormat/>
    <w:rsid w:val="00AA5B97"/>
    <w:rPr>
      <w:b/>
      <w:bCs/>
    </w:rPr>
  </w:style>
  <w:style w:type="table" w:styleId="TableGrid">
    <w:name w:val="Table Grid"/>
    <w:basedOn w:val="TableNormal"/>
    <w:uiPriority w:val="39"/>
    <w:rsid w:val="007B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B15F4"/>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s://upload.wikimedia.org/wikipedia/commons/9/91/Faistauer_Richard_Mayr_als_Ochs.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5</cp:revision>
  <cp:lastPrinted>2023-08-21T09:58:00Z</cp:lastPrinted>
  <dcterms:created xsi:type="dcterms:W3CDTF">2023-08-21T08:38:00Z</dcterms:created>
  <dcterms:modified xsi:type="dcterms:W3CDTF">2023-08-22T10:48:00Z</dcterms:modified>
</cp:coreProperties>
</file>